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2A034" w14:textId="77777777" w:rsidR="00F23A76" w:rsidRDefault="00C930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1028A94F" w14:textId="77777777" w:rsidR="00F23A76" w:rsidRDefault="00C93088">
      <w:pPr>
        <w:framePr w:w="641" w:wrap="around" w:hAnchor="text" w:x="1419" w:y="58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ICS</w:t>
      </w:r>
    </w:p>
    <w:p w14:paraId="02F3FAF1" w14:textId="77777777" w:rsidR="00F23A76" w:rsidRDefault="00C93088">
      <w:pPr>
        <w:pStyle w:val="af4"/>
        <w:framePr w:w="6588" w:wrap="around" w:x="4170"/>
      </w:pPr>
      <w:r>
        <w:t>T/</w:t>
      </w:r>
      <w:bookmarkStart w:id="0" w:name="c5"/>
      <w:r>
        <w:fldChar w:fldCharType="begin">
          <w:ffData>
            <w:name w:val="c5"/>
            <w:enabled/>
            <w:calcOnExit w:val="0"/>
            <w:entryMacro w:val="ShowHelp17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rFonts w:hint="eastAsia"/>
        </w:rPr>
        <w:t>CCAATB</w:t>
      </w:r>
      <w:r>
        <w:fldChar w:fldCharType="end"/>
      </w:r>
      <w:bookmarkEnd w:id="0"/>
    </w:p>
    <w:bookmarkStart w:id="1" w:name="c6"/>
    <w:p w14:paraId="64EEAEB7" w14:textId="77777777" w:rsidR="00F23A76" w:rsidRDefault="00C93088">
      <w:pPr>
        <w:pStyle w:val="af5"/>
        <w:framePr w:wrap="around"/>
        <w:rPr>
          <w:rFonts w:ascii="Times New Roman" w:hAnsi="Times New Roman"/>
        </w:rPr>
      </w:pPr>
      <w:r>
        <w:fldChar w:fldCharType="begin">
          <w:ffData>
            <w:name w:val="c6"/>
            <w:enabled/>
            <w:calcOnExit w:val="0"/>
            <w:entryMacro w:val="showhelp13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rFonts w:hint="eastAsia"/>
        </w:rPr>
        <w:t>中国民用机场协会</w:t>
      </w:r>
      <w:r>
        <w:fldChar w:fldCharType="end"/>
      </w:r>
      <w:bookmarkEnd w:id="1"/>
      <w:r>
        <w:t>团体标</w:t>
      </w:r>
      <w:r>
        <w:rPr>
          <w:rFonts w:ascii="Times New Roman" w:hAnsi="Times New Roman"/>
        </w:rPr>
        <w:t>准</w:t>
      </w:r>
    </w:p>
    <w:p w14:paraId="33B1810B" w14:textId="77777777" w:rsidR="00F23A76" w:rsidRDefault="00C93088">
      <w:pPr>
        <w:pStyle w:val="2"/>
        <w:framePr w:wrap="around"/>
        <w:rPr>
          <w:rFonts w:hAnsi="黑体"/>
        </w:rPr>
      </w:pPr>
      <w:r>
        <w:rPr>
          <w:rFonts w:ascii="Times New Roman"/>
        </w:rPr>
        <w:t>T/</w:t>
      </w:r>
      <w:bookmarkStart w:id="2" w:name="StdNo0"/>
      <w:r>
        <w:rPr>
          <w:rFonts w:ascii="Times New Roman"/>
        </w:rPr>
        <w:fldChar w:fldCharType="begin">
          <w:ffData>
            <w:name w:val="StdNo0"/>
            <w:enabled/>
            <w:calcOnExit w:val="0"/>
            <w:textInput>
              <w:default w:val="×××"/>
            </w:textInput>
          </w:ffData>
        </w:fldChar>
      </w:r>
      <w:r>
        <w:rPr>
          <w:rFonts w:ascii="Times New Roman"/>
        </w:rPr>
        <w:instrText xml:space="preserve"> FORMTEXT </w:instrText>
      </w:r>
      <w:r>
        <w:rPr>
          <w:rFonts w:ascii="Times New Roman"/>
        </w:rPr>
      </w:r>
      <w:r>
        <w:rPr>
          <w:rFonts w:ascii="Times New Roman"/>
        </w:rPr>
        <w:fldChar w:fldCharType="separate"/>
      </w:r>
      <w:r>
        <w:rPr>
          <w:rFonts w:ascii="Times New Roman"/>
        </w:rPr>
        <w:t>CCAATB</w:t>
      </w:r>
      <w:r>
        <w:rPr>
          <w:rFonts w:ascii="Times New Roman"/>
        </w:rPr>
        <w:fldChar w:fldCharType="end"/>
      </w:r>
      <w:bookmarkEnd w:id="2"/>
      <w:r>
        <w:rPr>
          <w:rFonts w:hAnsi="黑体"/>
        </w:rPr>
        <w:t xml:space="preserve"> </w:t>
      </w:r>
      <w:bookmarkStart w:id="3" w:name="StdNo1"/>
      <w:r>
        <w:rPr>
          <w:rFonts w:hAnsi="黑体"/>
        </w:rPr>
        <w:fldChar w:fldCharType="begin">
          <w:ffData>
            <w:name w:val="StdNo1"/>
            <w:enabled/>
            <w:calcOnExit w:val="0"/>
            <w:textInput>
              <w:default w:val="××××"/>
            </w:textInput>
          </w:ffData>
        </w:fldChar>
      </w:r>
      <w:r>
        <w:rPr>
          <w:rFonts w:hAnsi="黑体"/>
        </w:rPr>
        <w:instrText xml:space="preserve"> FORMTEXT </w:instrText>
      </w:r>
      <w:r>
        <w:rPr>
          <w:rFonts w:hAnsi="黑体"/>
        </w:rPr>
      </w:r>
      <w:r>
        <w:rPr>
          <w:rFonts w:hAnsi="黑体"/>
        </w:rPr>
        <w:fldChar w:fldCharType="separate"/>
      </w:r>
      <w:r>
        <w:rPr>
          <w:rFonts w:hAnsi="黑体"/>
        </w:rPr>
        <w:t>××××</w:t>
      </w:r>
      <w:r>
        <w:rPr>
          <w:rFonts w:hAnsi="黑体"/>
        </w:rPr>
        <w:fldChar w:fldCharType="end"/>
      </w:r>
      <w:bookmarkEnd w:id="3"/>
      <w:r>
        <w:rPr>
          <w:rFonts w:hAnsi="黑体"/>
        </w:rPr>
        <w:t>—</w:t>
      </w:r>
      <w:bookmarkStart w:id="4" w:name="StdNo2"/>
      <w:r>
        <w:rPr>
          <w:rFonts w:hAnsi="黑体"/>
        </w:rPr>
        <w:fldChar w:fldCharType="begin">
          <w:ffData>
            <w:name w:val="StdNo2"/>
            <w:enabled/>
            <w:calcOnExit w:val="0"/>
            <w:textInput>
              <w:default w:val="××××"/>
              <w:maxLength w:val="4"/>
            </w:textInput>
          </w:ffData>
        </w:fldChar>
      </w:r>
      <w:r>
        <w:rPr>
          <w:rFonts w:hAnsi="黑体"/>
        </w:rPr>
        <w:instrText xml:space="preserve"> FORMTEXT </w:instrText>
      </w:r>
      <w:r>
        <w:rPr>
          <w:rFonts w:hAnsi="黑体"/>
        </w:rPr>
      </w:r>
      <w:r>
        <w:rPr>
          <w:rFonts w:hAnsi="黑体"/>
        </w:rPr>
        <w:fldChar w:fldCharType="separate"/>
      </w:r>
      <w:r>
        <w:rPr>
          <w:rFonts w:hAnsi="黑体"/>
        </w:rPr>
        <w:t>××××</w:t>
      </w:r>
      <w:r>
        <w:rPr>
          <w:rFonts w:hAnsi="黑体"/>
        </w:rPr>
        <w:fldChar w:fldCharType="end"/>
      </w:r>
      <w:bookmarkEnd w:id="4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F23A76" w14:paraId="550F260B" w14:textId="77777777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B05651" w14:textId="77777777" w:rsidR="00F23A76" w:rsidRDefault="00C93088">
            <w:pPr>
              <w:pStyle w:val="af6"/>
              <w:framePr w:wrap="around"/>
            </w:pPr>
            <w:bookmarkStart w:id="5" w:name="DT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1B861D75" wp14:editId="0324D338">
                      <wp:simplePos x="0" y="0"/>
                      <wp:positionH relativeFrom="column">
                        <wp:posOffset>4734560</wp:posOffset>
                      </wp:positionH>
                      <wp:positionV relativeFrom="paragraph">
                        <wp:posOffset>34290</wp:posOffset>
                      </wp:positionV>
                      <wp:extent cx="1143000" cy="228600"/>
                      <wp:effectExtent l="0" t="0" r="3175" b="0"/>
                      <wp:wrapNone/>
                      <wp:docPr id="4" name="矩形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5C6C20D" w14:textId="77777777" w:rsidR="001B088E" w:rsidRDefault="001B08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861D75" id="矩形 4" o:spid="_x0000_s1026" style="position:absolute;left:0;text-align:left;margin-left:372.8pt;margin-top:2.7pt;width:90pt;height:18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" stroked="f">
                      <v:textbox>
                        <w:txbxContent>
                          <w:p w14:paraId="25C6C20D" w14:textId="77777777" w:rsidR="001B088E" w:rsidRDefault="001B088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fldChar w:fldCharType="begin">
                <w:ffData>
                  <w:name w:val="DT"/>
                  <w:enabled/>
                  <w:calcOnExit w:val="0"/>
                  <w:entryMacro w:val="ShowHelp4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  <w:bookmarkEnd w:id="5"/>
          </w:p>
        </w:tc>
      </w:tr>
    </w:tbl>
    <w:p w14:paraId="41334C1D" w14:textId="77777777" w:rsidR="00F23A76" w:rsidRDefault="00F23A76">
      <w:pPr>
        <w:pStyle w:val="2"/>
        <w:framePr w:wrap="around"/>
        <w:rPr>
          <w:rFonts w:hAnsi="黑体"/>
        </w:rPr>
      </w:pPr>
    </w:p>
    <w:p w14:paraId="67FBBF63" w14:textId="77777777" w:rsidR="00F23A76" w:rsidRDefault="00F23A76">
      <w:pPr>
        <w:pStyle w:val="2"/>
        <w:framePr w:wrap="around"/>
        <w:rPr>
          <w:rFonts w:hAnsi="黑体"/>
        </w:rPr>
      </w:pPr>
    </w:p>
    <w:p w14:paraId="3FEA246A" w14:textId="77777777" w:rsidR="00F23A76" w:rsidRDefault="00C93088">
      <w:pPr>
        <w:framePr w:w="8675" w:wrap="around" w:hAnchor="text" w:x="2182" w:y="6471"/>
        <w:widowControl w:val="0"/>
        <w:autoSpaceDE w:val="0"/>
        <w:autoSpaceDN w:val="0"/>
        <w:spacing w:before="0" w:after="0" w:line="521" w:lineRule="exact"/>
        <w:ind w:firstLineChars="200" w:firstLine="1040"/>
        <w:jc w:val="left"/>
        <w:rPr>
          <w:rFonts w:ascii="黑体" w:eastAsia="黑体" w:hAnsi="黑体" w:cs="MDNGJH+ºÚÌå"/>
          <w:color w:val="000000"/>
          <w:sz w:val="52"/>
        </w:rPr>
      </w:pPr>
      <w:r>
        <w:rPr>
          <w:rFonts w:ascii="黑体" w:eastAsia="黑体" w:hAnsi="黑体" w:cs="MDNGJH+ºÚÌå" w:hint="eastAsia"/>
          <w:color w:val="000000"/>
          <w:sz w:val="52"/>
        </w:rPr>
        <w:t>航站楼</w:t>
      </w:r>
      <w:r>
        <w:rPr>
          <w:rFonts w:ascii="黑体" w:eastAsia="黑体" w:hAnsi="黑体" w:cs="MDNGJH+ºÚÌå"/>
          <w:color w:val="000000"/>
          <w:sz w:val="52"/>
        </w:rPr>
        <w:t>保洁服务管理规范</w:t>
      </w:r>
    </w:p>
    <w:p w14:paraId="1483BC1F" w14:textId="77777777" w:rsidR="00F23A76" w:rsidRDefault="00C93088">
      <w:pPr>
        <w:framePr w:w="7768" w:wrap="around" w:vAnchor="page" w:hAnchor="page" w:x="3405" w:y="73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Terminal cleaning service management standard</w:t>
      </w:r>
    </w:p>
    <w:bookmarkStart w:id="6" w:name="FY"/>
    <w:p w14:paraId="1CD49AED" w14:textId="77777777" w:rsidR="00F23A76" w:rsidRDefault="00C93088">
      <w:pPr>
        <w:pStyle w:val="af7"/>
        <w:framePr w:wrap="around"/>
      </w:pPr>
      <w:r>
        <w:rPr>
          <w:rFonts w:ascii="黑体"/>
        </w:rPr>
        <w:fldChar w:fldCharType="begin">
          <w:ffData>
            <w:name w:val="FY"/>
            <w:enabled/>
            <w:calcOnExit w:val="0"/>
            <w:entryMacro w:val="ShowHelp8"/>
            <w:textInput>
              <w:default w:val="××××"/>
              <w:maxLength w:val="4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</w:r>
      <w:r>
        <w:rPr>
          <w:rFonts w:ascii="黑体"/>
        </w:rPr>
        <w:fldChar w:fldCharType="separate"/>
      </w:r>
      <w:r>
        <w:rPr>
          <w:rFonts w:ascii="黑体"/>
        </w:rPr>
        <w:t>××××</w:t>
      </w:r>
      <w:r>
        <w:rPr>
          <w:rFonts w:ascii="黑体"/>
        </w:rPr>
        <w:fldChar w:fldCharType="end"/>
      </w:r>
      <w:bookmarkEnd w:id="6"/>
      <w:r>
        <w:t xml:space="preserve"> </w:t>
      </w:r>
      <w:r>
        <w:rPr>
          <w:rFonts w:ascii="黑体"/>
        </w:rPr>
        <w:t>-</w:t>
      </w:r>
      <w:r>
        <w:t xml:space="preserve"> </w:t>
      </w:r>
      <w:r>
        <w:rPr>
          <w:rFonts w:ascii="黑体"/>
        </w:rPr>
        <w:fldChar w:fldCharType="begin">
          <w:ffData>
            <w:name w:val="FM"/>
            <w:enabled/>
            <w:calcOnExit w:val="0"/>
            <w:entryMacro w:val="ShowHelp8"/>
            <w:textInput>
              <w:default w:val="××"/>
              <w:maxLength w:val="2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</w:r>
      <w:r>
        <w:rPr>
          <w:rFonts w:ascii="黑体"/>
        </w:rPr>
        <w:fldChar w:fldCharType="separate"/>
      </w:r>
      <w:r>
        <w:rPr>
          <w:rFonts w:ascii="黑体"/>
        </w:rPr>
        <w:t>××</w:t>
      </w:r>
      <w:r>
        <w:rPr>
          <w:rFonts w:ascii="黑体"/>
        </w:rPr>
        <w:fldChar w:fldCharType="end"/>
      </w:r>
      <w:r>
        <w:t xml:space="preserve"> </w:t>
      </w:r>
      <w:r>
        <w:rPr>
          <w:rFonts w:ascii="黑体"/>
        </w:rPr>
        <w:t>-</w:t>
      </w:r>
      <w:r>
        <w:t xml:space="preserve"> </w:t>
      </w:r>
      <w:bookmarkStart w:id="7" w:name="FD"/>
      <w:r>
        <w:rPr>
          <w:rFonts w:ascii="黑体"/>
        </w:rPr>
        <w:fldChar w:fldCharType="begin">
          <w:ffData>
            <w:name w:val="FD"/>
            <w:enabled/>
            <w:calcOnExit w:val="0"/>
            <w:entryMacro w:val="ShowHelp8"/>
            <w:textInput>
              <w:default w:val="××"/>
              <w:maxLength w:val="2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</w:r>
      <w:r>
        <w:rPr>
          <w:rFonts w:ascii="黑体"/>
        </w:rPr>
        <w:fldChar w:fldCharType="separate"/>
      </w:r>
      <w:r>
        <w:rPr>
          <w:rFonts w:ascii="黑体"/>
        </w:rPr>
        <w:t>××</w:t>
      </w:r>
      <w:r>
        <w:rPr>
          <w:rFonts w:ascii="黑体"/>
        </w:rPr>
        <w:fldChar w:fldCharType="end"/>
      </w:r>
      <w:bookmarkEnd w:id="7"/>
      <w:r>
        <w:rPr>
          <w:rFonts w:hint="eastAsia"/>
        </w:rPr>
        <w:t>发布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36C7CA49" wp14:editId="29A81C2E">
                <wp:simplePos x="0" y="0"/>
                <wp:positionH relativeFrom="column">
                  <wp:posOffset>-635</wp:posOffset>
                </wp:positionH>
                <wp:positionV relativeFrom="page">
                  <wp:posOffset>9251950</wp:posOffset>
                </wp:positionV>
                <wp:extent cx="6120130" cy="0"/>
                <wp:effectExtent l="13970" t="12700" r="9525" b="6350"/>
                <wp:wrapNone/>
                <wp:docPr id="6" name="直接连接符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4A4DF" id="直接连接符 6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-.05pt,728.5pt" to="481.85pt,7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">
                <w10:wrap anchory="page"/>
                <w10:anchorlock/>
              </v:line>
            </w:pict>
          </mc:Fallback>
        </mc:AlternateContent>
      </w:r>
    </w:p>
    <w:bookmarkStart w:id="8" w:name="SY"/>
    <w:p w14:paraId="23482947" w14:textId="77777777" w:rsidR="00F23A76" w:rsidRDefault="00C93088">
      <w:pPr>
        <w:pStyle w:val="af8"/>
        <w:framePr w:wrap="around"/>
      </w:pPr>
      <w:r>
        <w:rPr>
          <w:rFonts w:ascii="黑体"/>
        </w:rPr>
        <w:fldChar w:fldCharType="begin">
          <w:ffData>
            <w:name w:val="SY"/>
            <w:enabled/>
            <w:calcOnExit w:val="0"/>
            <w:entryMacro w:val="ShowHelp9"/>
            <w:textInput>
              <w:default w:val="××××"/>
              <w:maxLength w:val="4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</w:r>
      <w:r>
        <w:rPr>
          <w:rFonts w:ascii="黑体"/>
        </w:rPr>
        <w:fldChar w:fldCharType="separate"/>
      </w:r>
      <w:r>
        <w:rPr>
          <w:rFonts w:ascii="黑体"/>
        </w:rPr>
        <w:t>××××</w:t>
      </w:r>
      <w:r>
        <w:rPr>
          <w:rFonts w:ascii="黑体"/>
        </w:rPr>
        <w:fldChar w:fldCharType="end"/>
      </w:r>
      <w:bookmarkEnd w:id="8"/>
      <w:r>
        <w:t xml:space="preserve"> </w:t>
      </w:r>
      <w:r>
        <w:rPr>
          <w:rFonts w:ascii="黑体"/>
        </w:rPr>
        <w:t>-</w:t>
      </w:r>
      <w:r>
        <w:t xml:space="preserve"> </w:t>
      </w:r>
      <w:bookmarkStart w:id="9" w:name="SM"/>
      <w:r>
        <w:rPr>
          <w:rFonts w:ascii="黑体"/>
        </w:rPr>
        <w:fldChar w:fldCharType="begin">
          <w:ffData>
            <w:name w:val="SM"/>
            <w:enabled/>
            <w:calcOnExit w:val="0"/>
            <w:entryMacro w:val="ShowHelp9"/>
            <w:textInput>
              <w:default w:val="××"/>
              <w:maxLength w:val="2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</w:r>
      <w:r>
        <w:rPr>
          <w:rFonts w:ascii="黑体"/>
        </w:rPr>
        <w:fldChar w:fldCharType="separate"/>
      </w:r>
      <w:r>
        <w:rPr>
          <w:rFonts w:ascii="黑体"/>
        </w:rPr>
        <w:t>××</w:t>
      </w:r>
      <w:r>
        <w:rPr>
          <w:rFonts w:ascii="黑体"/>
        </w:rPr>
        <w:fldChar w:fldCharType="end"/>
      </w:r>
      <w:bookmarkEnd w:id="9"/>
      <w:r>
        <w:t xml:space="preserve"> </w:t>
      </w:r>
      <w:r>
        <w:rPr>
          <w:rFonts w:ascii="黑体"/>
        </w:rPr>
        <w:t>-</w:t>
      </w:r>
      <w:r>
        <w:t xml:space="preserve"> </w:t>
      </w:r>
      <w:bookmarkStart w:id="10" w:name="SD"/>
      <w:r>
        <w:rPr>
          <w:rFonts w:ascii="黑体"/>
        </w:rPr>
        <w:fldChar w:fldCharType="begin">
          <w:ffData>
            <w:name w:val="SD"/>
            <w:enabled/>
            <w:calcOnExit w:val="0"/>
            <w:entryMacro w:val="ShowHelp9"/>
            <w:textInput>
              <w:default w:val="××"/>
              <w:maxLength w:val="2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</w:r>
      <w:r>
        <w:rPr>
          <w:rFonts w:ascii="黑体"/>
        </w:rPr>
        <w:fldChar w:fldCharType="separate"/>
      </w:r>
      <w:r>
        <w:rPr>
          <w:rFonts w:ascii="黑体"/>
        </w:rPr>
        <w:t>××</w:t>
      </w:r>
      <w:r>
        <w:rPr>
          <w:rFonts w:ascii="黑体"/>
        </w:rPr>
        <w:fldChar w:fldCharType="end"/>
      </w:r>
      <w:bookmarkEnd w:id="10"/>
      <w:r>
        <w:rPr>
          <w:rFonts w:hint="eastAsia"/>
        </w:rPr>
        <w:t>实施</w:t>
      </w:r>
    </w:p>
    <w:bookmarkStart w:id="11" w:name="fm"/>
    <w:p w14:paraId="22643E98" w14:textId="77777777" w:rsidR="00F23A76" w:rsidRDefault="00C93088">
      <w:pPr>
        <w:pStyle w:val="afa"/>
        <w:framePr w:wrap="around"/>
      </w:pPr>
      <w:r>
        <w:fldChar w:fldCharType="begin">
          <w:ffData>
            <w:name w:val="fm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rFonts w:hint="eastAsia"/>
        </w:rPr>
        <w:t>中国民用机场协会</w:t>
      </w:r>
      <w:r>
        <w:fldChar w:fldCharType="end"/>
      </w:r>
      <w:bookmarkEnd w:id="11"/>
      <w:r>
        <w:t xml:space="preserve"> </w:t>
      </w:r>
      <w:r>
        <w:rPr>
          <w:rStyle w:val="af9"/>
        </w:rPr>
        <w:t xml:space="preserve"> </w:t>
      </w:r>
      <w:r>
        <w:rPr>
          <w:rStyle w:val="af9"/>
          <w:rFonts w:hint="eastAsia"/>
        </w:rPr>
        <w:t>发布</w:t>
      </w:r>
    </w:p>
    <w:p w14:paraId="6C4AEBF7" w14:textId="77777777" w:rsidR="00F23A76" w:rsidRDefault="00C93088">
      <w:pPr>
        <w:spacing w:before="0" w:after="0" w:line="0" w:lineRule="atLeast"/>
        <w:jc w:val="left"/>
        <w:rPr>
          <w:rFonts w:ascii="Arial"/>
          <w:color w:val="FF0000"/>
          <w:sz w:val="14"/>
        </w:rPr>
        <w:sectPr w:rsidR="00F23A76">
          <w:headerReference w:type="even" r:id="rId9"/>
          <w:footerReference w:type="even" r:id="rId10"/>
          <w:footerReference w:type="default" r:id="rId11"/>
          <w:pgSz w:w="11900" w:h="16820"/>
          <w:pgMar w:top="0" w:right="0" w:bottom="0" w:left="0" w:header="720" w:footer="720" w:gutter="0"/>
          <w:pgNumType w:start="1"/>
          <w:cols w:space="720"/>
        </w:sectPr>
      </w:pPr>
      <w:r>
        <w:rPr>
          <w:rFonts w:ascii="Arial"/>
          <w:noProof/>
          <w:color w:val="FF0000"/>
          <w:sz w:val="1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4DCA08" wp14:editId="104C6D06">
                <wp:simplePos x="0" y="0"/>
                <wp:positionH relativeFrom="column">
                  <wp:posOffset>899160</wp:posOffset>
                </wp:positionH>
                <wp:positionV relativeFrom="paragraph">
                  <wp:posOffset>2700020</wp:posOffset>
                </wp:positionV>
                <wp:extent cx="6120130" cy="0"/>
                <wp:effectExtent l="8890" t="6350" r="5080" b="12700"/>
                <wp:wrapNone/>
                <wp:docPr id="5" name="直接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764C64" id="直接连接符 5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8pt,212.6pt" to="552.7pt,2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"/>
            </w:pict>
          </mc:Fallback>
        </mc:AlternateContent>
      </w:r>
      <w:r>
        <w:rPr>
          <w:rFonts w:ascii="Arial"/>
          <w:noProof/>
          <w:color w:val="FF0000"/>
          <w:sz w:val="14"/>
          <w:lang w:val="en-US"/>
        </w:rPr>
        <w:drawing>
          <wp:anchor distT="0" distB="0" distL="114300" distR="114300" simplePos="0" relativeHeight="251662336" behindDoc="1" locked="0" layoutInCell="1" allowOverlap="1" wp14:anchorId="5EFF4A08" wp14:editId="02C8005C">
            <wp:simplePos x="0" y="0"/>
            <wp:positionH relativeFrom="page">
              <wp:posOffset>899795</wp:posOffset>
            </wp:positionH>
            <wp:positionV relativeFrom="page">
              <wp:posOffset>9240520</wp:posOffset>
            </wp:positionV>
            <wp:extent cx="6120130" cy="12700"/>
            <wp:effectExtent l="0" t="0" r="0" b="6350"/>
            <wp:wrapNone/>
            <wp:docPr id="2" name="图片 2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4B4A36" w14:textId="77777777" w:rsidR="00F23A76" w:rsidRDefault="00F23A76">
      <w:pPr>
        <w:tabs>
          <w:tab w:val="center" w:pos="4201"/>
          <w:tab w:val="right" w:leader="dot" w:pos="9298"/>
        </w:tabs>
        <w:autoSpaceDE w:val="0"/>
        <w:autoSpaceDN w:val="0"/>
        <w:spacing w:before="0" w:after="0"/>
        <w:ind w:firstLineChars="200" w:firstLine="420"/>
        <w:jc w:val="left"/>
        <w:rPr>
          <w:rFonts w:ascii="宋体" w:eastAsia="宋体" w:hAnsi="Times New Roman" w:cs="Times New Roman"/>
          <w:kern w:val="0"/>
          <w:sz w:val="21"/>
          <w:szCs w:val="20"/>
          <w:lang w:val="en-US"/>
        </w:rPr>
      </w:pPr>
    </w:p>
    <w:p w14:paraId="106AA740" w14:textId="77777777" w:rsidR="00F23A76" w:rsidRDefault="00F23A76">
      <w:pPr>
        <w:spacing w:before="0" w:after="0"/>
        <w:jc w:val="left"/>
        <w:rPr>
          <w:rFonts w:ascii="宋体" w:eastAsia="宋体" w:hAnsi="Times New Roman" w:cs="Times New Roman"/>
          <w:kern w:val="0"/>
          <w:sz w:val="21"/>
          <w:szCs w:val="20"/>
          <w:lang w:val="en-US"/>
        </w:rPr>
      </w:pPr>
    </w:p>
    <w:p w14:paraId="669F0D7A" w14:textId="77777777" w:rsidR="00F23A76" w:rsidRDefault="00F23A76">
      <w:pPr>
        <w:spacing w:before="0" w:after="0"/>
        <w:jc w:val="left"/>
        <w:rPr>
          <w:rFonts w:ascii="宋体" w:eastAsia="宋体" w:hAnsi="Times New Roman" w:cs="Times New Roman"/>
          <w:kern w:val="0"/>
          <w:sz w:val="21"/>
          <w:szCs w:val="20"/>
          <w:lang w:val="en-US"/>
        </w:rPr>
      </w:pPr>
    </w:p>
    <w:p w14:paraId="7ED4E93E" w14:textId="77777777" w:rsidR="00F23A76" w:rsidRDefault="00F23A76">
      <w:pPr>
        <w:tabs>
          <w:tab w:val="center" w:pos="4201"/>
          <w:tab w:val="right" w:leader="dot" w:pos="9298"/>
        </w:tabs>
        <w:autoSpaceDE w:val="0"/>
        <w:autoSpaceDN w:val="0"/>
        <w:spacing w:before="0" w:after="0"/>
        <w:ind w:firstLineChars="200" w:firstLine="420"/>
        <w:jc w:val="left"/>
        <w:rPr>
          <w:rFonts w:ascii="宋体" w:eastAsia="宋体" w:hAnsi="Times New Roman" w:cs="Times New Roman"/>
          <w:kern w:val="0"/>
          <w:sz w:val="21"/>
          <w:szCs w:val="20"/>
          <w:lang w:val="en-US"/>
        </w:rPr>
      </w:pPr>
    </w:p>
    <w:p w14:paraId="79798B06" w14:textId="77777777" w:rsidR="00F23A76" w:rsidRDefault="00F23A76">
      <w:pPr>
        <w:spacing w:before="0" w:after="0"/>
        <w:jc w:val="left"/>
        <w:rPr>
          <w:rFonts w:ascii="宋体" w:eastAsia="宋体" w:hAnsi="Times New Roman" w:cs="Times New Roman"/>
          <w:kern w:val="0"/>
          <w:sz w:val="21"/>
          <w:szCs w:val="20"/>
          <w:lang w:val="en-US"/>
        </w:rPr>
        <w:sectPr w:rsidR="00F23A76">
          <w:headerReference w:type="default" r:id="rId13"/>
          <w:footerReference w:type="default" r:id="rId14"/>
          <w:pgSz w:w="11906" w:h="16838"/>
          <w:pgMar w:top="567" w:right="1134" w:bottom="1134" w:left="1417" w:header="1418" w:footer="1134" w:gutter="0"/>
          <w:pgNumType w:fmt="upperRoman" w:start="1"/>
          <w:cols w:space="720"/>
          <w:formProt w:val="0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2"/>
          <w:szCs w:val="22"/>
          <w:lang w:val="zh-CN"/>
        </w:rPr>
        <w:id w:val="1405883587"/>
        <w:docPartObj>
          <w:docPartGallery w:val="Table of Contents"/>
          <w:docPartUnique/>
        </w:docPartObj>
      </w:sdtPr>
      <w:sdtEndPr/>
      <w:sdtContent>
        <w:p w14:paraId="46D75220" w14:textId="77777777" w:rsidR="00F23A76" w:rsidRDefault="00C93088">
          <w:pPr>
            <w:pStyle w:val="TOC10"/>
            <w:jc w:val="center"/>
            <w:rPr>
              <w:rFonts w:ascii="黑体" w:eastAsia="黑体" w:hAnsi="黑体"/>
              <w:color w:val="000000" w:themeColor="text1"/>
              <w:sz w:val="32"/>
              <w:szCs w:val="32"/>
            </w:rPr>
          </w:pPr>
          <w:r>
            <w:rPr>
              <w:rFonts w:ascii="黑体" w:eastAsia="黑体" w:hAnsi="黑体" w:hint="eastAsia"/>
              <w:color w:val="000000" w:themeColor="text1"/>
              <w:sz w:val="32"/>
              <w:szCs w:val="32"/>
              <w:lang w:val="zh-CN"/>
            </w:rPr>
            <w:t>目次</w:t>
          </w:r>
        </w:p>
        <w:p w14:paraId="4D7673A9" w14:textId="77777777" w:rsidR="00F23A76" w:rsidRDefault="00C93088">
          <w:pPr>
            <w:pStyle w:val="TOC1"/>
            <w:tabs>
              <w:tab w:val="right" w:leader="dot" w:pos="8296"/>
            </w:tabs>
            <w:rPr>
              <w:sz w:val="21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2460342" w:history="1">
            <w:r>
              <w:rPr>
                <w:rStyle w:val="ac"/>
                <w:rFonts w:hAnsi="黑体" w:hint="eastAsia"/>
              </w:rPr>
              <w:t>前</w:t>
            </w:r>
            <w:r>
              <w:rPr>
                <w:rStyle w:val="ac"/>
                <w:rFonts w:hAnsi="黑体" w:cs="MS Mincho"/>
              </w:rPr>
              <w:t>  </w:t>
            </w:r>
            <w:r>
              <w:rPr>
                <w:rStyle w:val="ac"/>
                <w:rFonts w:hAnsi="黑体" w:hint="eastAsia"/>
              </w:rPr>
              <w:t>言</w:t>
            </w:r>
            <w:r>
              <w:tab/>
            </w:r>
            <w:r>
              <w:fldChar w:fldCharType="begin"/>
            </w:r>
            <w:r>
              <w:instrText xml:space="preserve"> PAGEREF _Toc62460342 \h </w:instrText>
            </w:r>
            <w:r>
              <w:fldChar w:fldCharType="separate"/>
            </w:r>
            <w:r>
              <w:t>II</w:t>
            </w:r>
            <w:r>
              <w:fldChar w:fldCharType="end"/>
            </w:r>
          </w:hyperlink>
        </w:p>
        <w:p w14:paraId="543FF2A9" w14:textId="77777777" w:rsidR="00F23A76" w:rsidRDefault="00996949">
          <w:pPr>
            <w:pStyle w:val="TOC1"/>
            <w:tabs>
              <w:tab w:val="right" w:leader="dot" w:pos="8296"/>
            </w:tabs>
            <w:rPr>
              <w:sz w:val="21"/>
              <w:lang w:val="en-US"/>
            </w:rPr>
          </w:pPr>
          <w:hyperlink w:anchor="_Toc62460343" w:history="1">
            <w:r w:rsidR="00C93088">
              <w:rPr>
                <w:rStyle w:val="ac"/>
                <w:rFonts w:hint="eastAsia"/>
              </w:rPr>
              <w:t>航站楼保洁服务管理规范</w:t>
            </w:r>
            <w:r w:rsidR="00C93088">
              <w:tab/>
            </w:r>
            <w:r w:rsidR="00C93088">
              <w:fldChar w:fldCharType="begin"/>
            </w:r>
            <w:r w:rsidR="00C93088">
              <w:instrText xml:space="preserve"> PAGEREF _Toc62460343 \h </w:instrText>
            </w:r>
            <w:r w:rsidR="00C93088">
              <w:fldChar w:fldCharType="separate"/>
            </w:r>
            <w:r w:rsidR="00C93088">
              <w:t>1</w:t>
            </w:r>
            <w:r w:rsidR="00C93088">
              <w:fldChar w:fldCharType="end"/>
            </w:r>
          </w:hyperlink>
        </w:p>
        <w:p w14:paraId="344D1630" w14:textId="77777777" w:rsidR="00F23A76" w:rsidRDefault="00996949">
          <w:pPr>
            <w:pStyle w:val="TOC1"/>
            <w:tabs>
              <w:tab w:val="right" w:leader="dot" w:pos="8296"/>
            </w:tabs>
            <w:rPr>
              <w:sz w:val="21"/>
              <w:lang w:val="en-US"/>
            </w:rPr>
          </w:pPr>
          <w:hyperlink w:anchor="_Toc62460344" w:history="1">
            <w:r w:rsidR="00C93088">
              <w:rPr>
                <w:rStyle w:val="ac"/>
              </w:rPr>
              <w:t>1</w:t>
            </w:r>
            <w:r w:rsidR="00C93088">
              <w:rPr>
                <w:rStyle w:val="ac"/>
                <w:rFonts w:hint="eastAsia"/>
              </w:rPr>
              <w:t xml:space="preserve"> </w:t>
            </w:r>
            <w:r w:rsidR="00C93088">
              <w:rPr>
                <w:rStyle w:val="ac"/>
                <w:rFonts w:hint="eastAsia"/>
              </w:rPr>
              <w:t>范围</w:t>
            </w:r>
            <w:r w:rsidR="00C93088">
              <w:tab/>
            </w:r>
            <w:r w:rsidR="00C93088">
              <w:fldChar w:fldCharType="begin"/>
            </w:r>
            <w:r w:rsidR="00C93088">
              <w:instrText xml:space="preserve"> PAGEREF _Toc62460344 \h </w:instrText>
            </w:r>
            <w:r w:rsidR="00C93088">
              <w:fldChar w:fldCharType="separate"/>
            </w:r>
            <w:r w:rsidR="00C93088">
              <w:t>1</w:t>
            </w:r>
            <w:r w:rsidR="00C93088">
              <w:fldChar w:fldCharType="end"/>
            </w:r>
          </w:hyperlink>
        </w:p>
        <w:p w14:paraId="0C58EC48" w14:textId="77777777" w:rsidR="00F23A76" w:rsidRDefault="00996949">
          <w:pPr>
            <w:pStyle w:val="TOC1"/>
            <w:tabs>
              <w:tab w:val="right" w:leader="dot" w:pos="8296"/>
            </w:tabs>
            <w:rPr>
              <w:sz w:val="21"/>
              <w:lang w:val="en-US"/>
            </w:rPr>
          </w:pPr>
          <w:hyperlink w:anchor="_Toc62460345" w:history="1">
            <w:r w:rsidR="00C93088">
              <w:rPr>
                <w:rStyle w:val="ac"/>
              </w:rPr>
              <w:t>2</w:t>
            </w:r>
            <w:r w:rsidR="00C93088">
              <w:rPr>
                <w:rStyle w:val="ac"/>
                <w:rFonts w:hint="eastAsia"/>
              </w:rPr>
              <w:t xml:space="preserve"> </w:t>
            </w:r>
            <w:r w:rsidR="00C93088">
              <w:rPr>
                <w:rStyle w:val="ac"/>
                <w:rFonts w:hint="eastAsia"/>
              </w:rPr>
              <w:t>规范性引用文件</w:t>
            </w:r>
            <w:r w:rsidR="00C93088">
              <w:tab/>
            </w:r>
            <w:r w:rsidR="00C93088">
              <w:fldChar w:fldCharType="begin"/>
            </w:r>
            <w:r w:rsidR="00C93088">
              <w:instrText xml:space="preserve"> PAGEREF _Toc62460345 \h </w:instrText>
            </w:r>
            <w:r w:rsidR="00C93088">
              <w:fldChar w:fldCharType="separate"/>
            </w:r>
            <w:r w:rsidR="00C93088">
              <w:t>1</w:t>
            </w:r>
            <w:r w:rsidR="00C93088">
              <w:fldChar w:fldCharType="end"/>
            </w:r>
          </w:hyperlink>
        </w:p>
        <w:p w14:paraId="4A6D4C83" w14:textId="77777777" w:rsidR="00F23A76" w:rsidRDefault="00996949">
          <w:pPr>
            <w:pStyle w:val="TOC1"/>
            <w:tabs>
              <w:tab w:val="right" w:leader="dot" w:pos="8296"/>
            </w:tabs>
            <w:rPr>
              <w:sz w:val="21"/>
              <w:lang w:val="en-US"/>
            </w:rPr>
          </w:pPr>
          <w:hyperlink w:anchor="_Toc62460346" w:history="1">
            <w:r w:rsidR="00C93088">
              <w:rPr>
                <w:rStyle w:val="ac"/>
              </w:rPr>
              <w:t>3</w:t>
            </w:r>
            <w:r w:rsidR="00C93088">
              <w:rPr>
                <w:rStyle w:val="ac"/>
                <w:rFonts w:hint="eastAsia"/>
              </w:rPr>
              <w:t xml:space="preserve"> </w:t>
            </w:r>
            <w:r w:rsidR="00C93088">
              <w:rPr>
                <w:rStyle w:val="ac"/>
                <w:rFonts w:hint="eastAsia"/>
              </w:rPr>
              <w:t>术语和定义</w:t>
            </w:r>
            <w:r w:rsidR="00C93088">
              <w:tab/>
            </w:r>
            <w:r w:rsidR="00C93088">
              <w:fldChar w:fldCharType="begin"/>
            </w:r>
            <w:r w:rsidR="00C93088">
              <w:instrText xml:space="preserve"> PAGEREF _Toc62460346 \h </w:instrText>
            </w:r>
            <w:r w:rsidR="00C93088">
              <w:fldChar w:fldCharType="separate"/>
            </w:r>
            <w:r w:rsidR="00C93088">
              <w:t>1</w:t>
            </w:r>
            <w:r w:rsidR="00C93088">
              <w:fldChar w:fldCharType="end"/>
            </w:r>
          </w:hyperlink>
        </w:p>
        <w:p w14:paraId="5E1D2CEF" w14:textId="77777777" w:rsidR="00F23A76" w:rsidRDefault="00996949">
          <w:pPr>
            <w:pStyle w:val="TOC1"/>
            <w:tabs>
              <w:tab w:val="right" w:leader="dot" w:pos="8296"/>
            </w:tabs>
            <w:rPr>
              <w:sz w:val="21"/>
              <w:lang w:val="en-US"/>
            </w:rPr>
          </w:pPr>
          <w:hyperlink w:anchor="_Toc62460347" w:history="1">
            <w:r w:rsidR="00C93088">
              <w:rPr>
                <w:rStyle w:val="ac"/>
              </w:rPr>
              <w:t>4</w:t>
            </w:r>
            <w:r w:rsidR="00C93088">
              <w:rPr>
                <w:rStyle w:val="ac"/>
                <w:rFonts w:hint="eastAsia"/>
              </w:rPr>
              <w:t xml:space="preserve"> </w:t>
            </w:r>
            <w:r w:rsidR="00C93088">
              <w:rPr>
                <w:rStyle w:val="ac"/>
                <w:rFonts w:hint="eastAsia"/>
              </w:rPr>
              <w:t>基本原则</w:t>
            </w:r>
            <w:r w:rsidR="00C93088">
              <w:tab/>
            </w:r>
            <w:r w:rsidR="00C93088">
              <w:fldChar w:fldCharType="begin"/>
            </w:r>
            <w:r w:rsidR="00C93088">
              <w:instrText xml:space="preserve"> PAGEREF _Toc62460347 \h </w:instrText>
            </w:r>
            <w:r w:rsidR="00C93088">
              <w:fldChar w:fldCharType="separate"/>
            </w:r>
            <w:r w:rsidR="00C93088">
              <w:t>1</w:t>
            </w:r>
            <w:r w:rsidR="00C93088">
              <w:fldChar w:fldCharType="end"/>
            </w:r>
          </w:hyperlink>
        </w:p>
        <w:p w14:paraId="2051A385" w14:textId="77777777" w:rsidR="00F23A76" w:rsidRDefault="00996949">
          <w:pPr>
            <w:pStyle w:val="TOC1"/>
            <w:tabs>
              <w:tab w:val="right" w:leader="dot" w:pos="8296"/>
            </w:tabs>
            <w:rPr>
              <w:sz w:val="21"/>
              <w:lang w:val="en-US"/>
            </w:rPr>
          </w:pPr>
          <w:hyperlink w:anchor="_Toc62460348" w:history="1">
            <w:r w:rsidR="00C93088">
              <w:rPr>
                <w:rStyle w:val="ac"/>
              </w:rPr>
              <w:t>5</w:t>
            </w:r>
            <w:r w:rsidR="00C93088">
              <w:rPr>
                <w:rStyle w:val="ac"/>
                <w:rFonts w:hint="eastAsia"/>
              </w:rPr>
              <w:t xml:space="preserve"> </w:t>
            </w:r>
            <w:r w:rsidR="00C93088">
              <w:rPr>
                <w:rStyle w:val="ac"/>
                <w:rFonts w:hint="eastAsia"/>
              </w:rPr>
              <w:t>服务管理</w:t>
            </w:r>
            <w:r w:rsidR="00C93088">
              <w:tab/>
            </w:r>
            <w:r w:rsidR="00C93088">
              <w:fldChar w:fldCharType="begin"/>
            </w:r>
            <w:r w:rsidR="00C93088">
              <w:instrText xml:space="preserve"> PAGEREF _Toc62460348 \h </w:instrText>
            </w:r>
            <w:r w:rsidR="00C93088">
              <w:fldChar w:fldCharType="separate"/>
            </w:r>
            <w:r w:rsidR="00C93088">
              <w:t>1</w:t>
            </w:r>
            <w:r w:rsidR="00C93088">
              <w:fldChar w:fldCharType="end"/>
            </w:r>
          </w:hyperlink>
        </w:p>
        <w:p w14:paraId="76FADEDC" w14:textId="77777777" w:rsidR="00F23A76" w:rsidRDefault="00996949">
          <w:pPr>
            <w:pStyle w:val="TOC1"/>
            <w:tabs>
              <w:tab w:val="right" w:leader="dot" w:pos="8296"/>
            </w:tabs>
            <w:rPr>
              <w:sz w:val="21"/>
              <w:lang w:val="en-US"/>
            </w:rPr>
          </w:pPr>
          <w:hyperlink w:anchor="_Toc62460349" w:history="1">
            <w:r w:rsidR="00C93088">
              <w:rPr>
                <w:rStyle w:val="ac"/>
              </w:rPr>
              <w:t>6</w:t>
            </w:r>
            <w:r w:rsidR="00C93088">
              <w:rPr>
                <w:rStyle w:val="ac"/>
                <w:rFonts w:hint="eastAsia"/>
              </w:rPr>
              <w:t xml:space="preserve"> </w:t>
            </w:r>
            <w:r w:rsidR="00C93088">
              <w:rPr>
                <w:rStyle w:val="ac"/>
                <w:rFonts w:hint="eastAsia"/>
              </w:rPr>
              <w:t>安全管理</w:t>
            </w:r>
            <w:r w:rsidR="00C93088">
              <w:tab/>
            </w:r>
            <w:r w:rsidR="00C93088">
              <w:fldChar w:fldCharType="begin"/>
            </w:r>
            <w:r w:rsidR="00C93088">
              <w:instrText xml:space="preserve"> PAGEREF _Toc62460349 \h </w:instrText>
            </w:r>
            <w:r w:rsidR="00C93088">
              <w:fldChar w:fldCharType="separate"/>
            </w:r>
            <w:r w:rsidR="00C93088">
              <w:t>3</w:t>
            </w:r>
            <w:r w:rsidR="00C93088">
              <w:fldChar w:fldCharType="end"/>
            </w:r>
          </w:hyperlink>
        </w:p>
        <w:p w14:paraId="11448AF2" w14:textId="77777777" w:rsidR="00F23A76" w:rsidRDefault="00996949">
          <w:pPr>
            <w:pStyle w:val="TOC1"/>
            <w:tabs>
              <w:tab w:val="right" w:leader="dot" w:pos="8296"/>
            </w:tabs>
            <w:rPr>
              <w:sz w:val="21"/>
              <w:lang w:val="en-US"/>
            </w:rPr>
          </w:pPr>
          <w:hyperlink w:anchor="_Toc62460350" w:history="1">
            <w:r w:rsidR="00C93088">
              <w:rPr>
                <w:rStyle w:val="ac"/>
              </w:rPr>
              <w:t>7</w:t>
            </w:r>
            <w:r w:rsidR="00C93088">
              <w:rPr>
                <w:rStyle w:val="ac"/>
                <w:rFonts w:hint="eastAsia"/>
              </w:rPr>
              <w:t xml:space="preserve"> </w:t>
            </w:r>
            <w:r w:rsidR="00C93088">
              <w:rPr>
                <w:rStyle w:val="ac"/>
                <w:rFonts w:hint="eastAsia"/>
              </w:rPr>
              <w:t>体系建设</w:t>
            </w:r>
            <w:r w:rsidR="00C93088">
              <w:tab/>
            </w:r>
            <w:r w:rsidR="00C93088">
              <w:fldChar w:fldCharType="begin"/>
            </w:r>
            <w:r w:rsidR="00C93088">
              <w:instrText xml:space="preserve"> PAGEREF _Toc62460350 \h </w:instrText>
            </w:r>
            <w:r w:rsidR="00C93088">
              <w:fldChar w:fldCharType="separate"/>
            </w:r>
            <w:r w:rsidR="00C93088">
              <w:t>3</w:t>
            </w:r>
            <w:r w:rsidR="00C93088">
              <w:fldChar w:fldCharType="end"/>
            </w:r>
          </w:hyperlink>
        </w:p>
        <w:p w14:paraId="0D93247C" w14:textId="77777777" w:rsidR="00F23A76" w:rsidRDefault="00996949">
          <w:pPr>
            <w:pStyle w:val="TOC1"/>
            <w:tabs>
              <w:tab w:val="right" w:leader="dot" w:pos="8296"/>
            </w:tabs>
            <w:rPr>
              <w:sz w:val="21"/>
              <w:lang w:val="en-US"/>
            </w:rPr>
          </w:pPr>
          <w:hyperlink w:anchor="_Toc62460351" w:history="1">
            <w:r w:rsidR="00C93088">
              <w:rPr>
                <w:rStyle w:val="ac"/>
              </w:rPr>
              <w:t>8</w:t>
            </w:r>
            <w:r w:rsidR="00C93088">
              <w:rPr>
                <w:rStyle w:val="ac"/>
                <w:rFonts w:hint="eastAsia"/>
              </w:rPr>
              <w:t xml:space="preserve"> </w:t>
            </w:r>
            <w:r w:rsidR="00C93088">
              <w:rPr>
                <w:rStyle w:val="ac"/>
                <w:rFonts w:hint="eastAsia"/>
              </w:rPr>
              <w:t>保洁服务提供</w:t>
            </w:r>
            <w:r w:rsidR="00C93088">
              <w:tab/>
            </w:r>
            <w:r w:rsidR="00C93088">
              <w:fldChar w:fldCharType="begin"/>
            </w:r>
            <w:r w:rsidR="00C93088">
              <w:instrText xml:space="preserve"> PAGEREF _Toc62460351 \h </w:instrText>
            </w:r>
            <w:r w:rsidR="00C93088">
              <w:fldChar w:fldCharType="separate"/>
            </w:r>
            <w:r w:rsidR="00C93088">
              <w:t>3</w:t>
            </w:r>
            <w:r w:rsidR="00C93088">
              <w:fldChar w:fldCharType="end"/>
            </w:r>
          </w:hyperlink>
        </w:p>
        <w:p w14:paraId="60EB4FDC" w14:textId="77777777" w:rsidR="00F23A76" w:rsidRDefault="00996949">
          <w:pPr>
            <w:pStyle w:val="TOC1"/>
            <w:tabs>
              <w:tab w:val="right" w:leader="dot" w:pos="8296"/>
            </w:tabs>
            <w:rPr>
              <w:sz w:val="21"/>
              <w:lang w:val="en-US"/>
            </w:rPr>
          </w:pPr>
          <w:hyperlink w:anchor="_Toc62460352" w:history="1">
            <w:r w:rsidR="00C93088">
              <w:rPr>
                <w:rStyle w:val="ac"/>
              </w:rPr>
              <w:t>9</w:t>
            </w:r>
            <w:r w:rsidR="00C93088">
              <w:rPr>
                <w:rStyle w:val="ac"/>
                <w:rFonts w:hint="eastAsia"/>
              </w:rPr>
              <w:t xml:space="preserve"> </w:t>
            </w:r>
            <w:r w:rsidR="00C93088">
              <w:rPr>
                <w:rStyle w:val="ac"/>
                <w:rFonts w:hint="eastAsia"/>
              </w:rPr>
              <w:t>航站楼保洁规范标准</w:t>
            </w:r>
            <w:r w:rsidR="00C93088">
              <w:tab/>
            </w:r>
            <w:r w:rsidR="00C93088">
              <w:fldChar w:fldCharType="begin"/>
            </w:r>
            <w:r w:rsidR="00C93088">
              <w:instrText xml:space="preserve"> PAGEREF _Toc62460352 \h </w:instrText>
            </w:r>
            <w:r w:rsidR="00C93088">
              <w:fldChar w:fldCharType="separate"/>
            </w:r>
            <w:r w:rsidR="00C93088">
              <w:t>4</w:t>
            </w:r>
            <w:r w:rsidR="00C93088">
              <w:fldChar w:fldCharType="end"/>
            </w:r>
          </w:hyperlink>
        </w:p>
        <w:p w14:paraId="3E638835" w14:textId="77777777" w:rsidR="00F23A76" w:rsidRDefault="00C93088">
          <w:r>
            <w:rPr>
              <w:b/>
              <w:bCs/>
              <w:lang w:val="zh-CN"/>
            </w:rPr>
            <w:fldChar w:fldCharType="end"/>
          </w:r>
        </w:p>
      </w:sdtContent>
    </w:sdt>
    <w:p w14:paraId="0B6D3891" w14:textId="77777777" w:rsidR="00F23A76" w:rsidRDefault="00F23A76">
      <w:pPr>
        <w:pStyle w:val="af0"/>
        <w:keepNext w:val="0"/>
        <w:pageBreakBefore w:val="0"/>
        <w:spacing w:before="0" w:after="0"/>
        <w:rPr>
          <w:rFonts w:hAnsi="黑体"/>
        </w:rPr>
      </w:pPr>
    </w:p>
    <w:p w14:paraId="781FC7F2" w14:textId="77777777" w:rsidR="00F23A76" w:rsidRDefault="00F23A76">
      <w:pPr>
        <w:pStyle w:val="af0"/>
        <w:keepNext w:val="0"/>
        <w:pageBreakBefore w:val="0"/>
        <w:spacing w:before="0" w:after="0"/>
        <w:rPr>
          <w:rFonts w:hAnsi="黑体"/>
        </w:rPr>
      </w:pPr>
    </w:p>
    <w:p w14:paraId="764694BC" w14:textId="77777777" w:rsidR="00F23A76" w:rsidRDefault="00F23A76">
      <w:pPr>
        <w:pStyle w:val="af0"/>
        <w:keepNext w:val="0"/>
        <w:pageBreakBefore w:val="0"/>
        <w:spacing w:before="0" w:after="0"/>
        <w:rPr>
          <w:rFonts w:hAnsi="黑体"/>
        </w:rPr>
      </w:pPr>
    </w:p>
    <w:p w14:paraId="0CC4DA06" w14:textId="77777777" w:rsidR="00F23A76" w:rsidRDefault="00F23A76">
      <w:pPr>
        <w:pStyle w:val="af0"/>
        <w:keepNext w:val="0"/>
        <w:pageBreakBefore w:val="0"/>
        <w:spacing w:before="0" w:after="0"/>
        <w:rPr>
          <w:rFonts w:hAnsi="黑体"/>
        </w:rPr>
      </w:pPr>
    </w:p>
    <w:p w14:paraId="76ECD70B" w14:textId="77777777" w:rsidR="00F23A76" w:rsidRDefault="00F23A76">
      <w:pPr>
        <w:rPr>
          <w:lang w:val="en-US"/>
        </w:rPr>
      </w:pPr>
    </w:p>
    <w:p w14:paraId="7702AA0B" w14:textId="77777777" w:rsidR="00F23A76" w:rsidRDefault="00F23A76">
      <w:pPr>
        <w:pStyle w:val="af0"/>
        <w:keepNext w:val="0"/>
        <w:pageBreakBefore w:val="0"/>
        <w:spacing w:before="0" w:after="0"/>
        <w:rPr>
          <w:rFonts w:hAnsi="黑体"/>
        </w:rPr>
      </w:pPr>
    </w:p>
    <w:p w14:paraId="3C425B50" w14:textId="77777777" w:rsidR="00F23A76" w:rsidRDefault="00F23A76">
      <w:pPr>
        <w:pStyle w:val="af0"/>
        <w:keepNext w:val="0"/>
        <w:pageBreakBefore w:val="0"/>
        <w:spacing w:before="0" w:after="0"/>
        <w:rPr>
          <w:rFonts w:hAnsi="黑体"/>
        </w:rPr>
      </w:pPr>
    </w:p>
    <w:p w14:paraId="58B5D484" w14:textId="77777777" w:rsidR="00F23A76" w:rsidRDefault="00F23A76">
      <w:pPr>
        <w:pStyle w:val="af0"/>
        <w:keepNext w:val="0"/>
        <w:pageBreakBefore w:val="0"/>
        <w:spacing w:before="0" w:after="0"/>
        <w:rPr>
          <w:rFonts w:hAnsi="黑体"/>
        </w:rPr>
      </w:pPr>
    </w:p>
    <w:p w14:paraId="52A6BE98" w14:textId="77777777" w:rsidR="00F23A76" w:rsidRDefault="00C93088">
      <w:pPr>
        <w:pStyle w:val="af0"/>
        <w:keepNext w:val="0"/>
        <w:pageBreakBefore w:val="0"/>
        <w:spacing w:before="0" w:after="0" w:line="360" w:lineRule="auto"/>
        <w:rPr>
          <w:rFonts w:hAnsi="黑体"/>
        </w:rPr>
      </w:pPr>
      <w:bookmarkStart w:id="12" w:name="_Toc62460342"/>
      <w:r>
        <w:rPr>
          <w:rFonts w:hAnsi="黑体" w:hint="eastAsia"/>
        </w:rPr>
        <w:lastRenderedPageBreak/>
        <w:t>前</w:t>
      </w:r>
      <w:bookmarkStart w:id="13" w:name="BKQY"/>
      <w:r>
        <w:rPr>
          <w:rFonts w:hAnsi="黑体" w:cs="MS Mincho" w:hint="eastAsia"/>
          <w:lang w:val="ru-RU"/>
        </w:rPr>
        <w:t>  </w:t>
      </w:r>
      <w:r>
        <w:rPr>
          <w:rFonts w:hAnsi="黑体" w:hint="eastAsia"/>
        </w:rPr>
        <w:t>言</w:t>
      </w:r>
      <w:bookmarkEnd w:id="12"/>
      <w:bookmarkEnd w:id="13"/>
    </w:p>
    <w:p w14:paraId="61EAA39C" w14:textId="77777777" w:rsidR="00F23A76" w:rsidRDefault="00F23A76">
      <w:pPr>
        <w:spacing w:before="0" w:after="0" w:line="360" w:lineRule="auto"/>
        <w:rPr>
          <w:lang w:val="en-US"/>
        </w:rPr>
      </w:pPr>
    </w:p>
    <w:p w14:paraId="01938213" w14:textId="77777777" w:rsidR="00F23A76" w:rsidRDefault="00C93088">
      <w:pPr>
        <w:tabs>
          <w:tab w:val="center" w:pos="4201"/>
          <w:tab w:val="right" w:leader="dot" w:pos="9298"/>
        </w:tabs>
        <w:autoSpaceDE w:val="0"/>
        <w:autoSpaceDN w:val="0"/>
        <w:spacing w:before="0" w:after="0" w:line="360" w:lineRule="auto"/>
        <w:ind w:firstLineChars="200" w:firstLine="420"/>
        <w:rPr>
          <w:rFonts w:ascii="宋体" w:eastAsia="宋体" w:hAnsi="Times New Roman" w:cs="Times New Roman"/>
          <w:kern w:val="0"/>
          <w:sz w:val="21"/>
          <w:szCs w:val="20"/>
        </w:rPr>
      </w:pPr>
      <w:r>
        <w:rPr>
          <w:rFonts w:ascii="宋体" w:eastAsia="宋体" w:hAnsi="Times New Roman" w:cs="Times New Roman" w:hint="eastAsia"/>
          <w:kern w:val="0"/>
          <w:sz w:val="21"/>
          <w:szCs w:val="20"/>
          <w:lang w:val="en-US"/>
        </w:rPr>
        <w:t>本文件按照GB</w:t>
      </w:r>
      <w:r>
        <w:rPr>
          <w:rFonts w:ascii="宋体" w:eastAsia="宋体" w:hAnsi="Times New Roman" w:cs="Times New Roman" w:hint="eastAsia"/>
          <w:kern w:val="0"/>
          <w:sz w:val="21"/>
          <w:szCs w:val="20"/>
        </w:rPr>
        <w:t>/</w:t>
      </w:r>
      <w:r>
        <w:rPr>
          <w:rFonts w:ascii="宋体" w:eastAsia="宋体" w:hAnsi="Times New Roman" w:cs="Times New Roman" w:hint="eastAsia"/>
          <w:kern w:val="0"/>
          <w:sz w:val="21"/>
          <w:szCs w:val="20"/>
          <w:lang w:val="en-US"/>
        </w:rPr>
        <w:t>T</w:t>
      </w:r>
      <w:r>
        <w:rPr>
          <w:rFonts w:ascii="宋体" w:eastAsia="宋体" w:hAnsi="Times New Roman" w:cs="Times New Roman" w:hint="eastAsia"/>
          <w:kern w:val="0"/>
          <w:sz w:val="21"/>
          <w:szCs w:val="20"/>
        </w:rPr>
        <w:t xml:space="preserve"> 1.1-2020</w:t>
      </w:r>
      <w:r>
        <w:rPr>
          <w:rFonts w:ascii="宋体" w:eastAsia="宋体" w:hAnsi="Times New Roman" w:cs="Times New Roman" w:hint="eastAsia"/>
          <w:kern w:val="0"/>
          <w:sz w:val="21"/>
          <w:szCs w:val="20"/>
          <w:lang w:val="en-US"/>
        </w:rPr>
        <w:t>《标准化工作导则</w:t>
      </w:r>
      <w:r>
        <w:rPr>
          <w:rFonts w:ascii="宋体" w:eastAsia="宋体" w:hAnsi="Times New Roman" w:cs="Times New Roman" w:hint="eastAsia"/>
          <w:kern w:val="0"/>
          <w:sz w:val="21"/>
          <w:szCs w:val="20"/>
        </w:rPr>
        <w:t xml:space="preserve"> </w:t>
      </w:r>
      <w:r>
        <w:rPr>
          <w:rFonts w:ascii="宋体" w:eastAsia="宋体" w:hAnsi="Times New Roman" w:cs="Times New Roman" w:hint="eastAsia"/>
          <w:kern w:val="0"/>
          <w:sz w:val="21"/>
          <w:szCs w:val="20"/>
          <w:lang w:val="en-US"/>
        </w:rPr>
        <w:t>第</w:t>
      </w:r>
      <w:r>
        <w:rPr>
          <w:rFonts w:ascii="宋体" w:eastAsia="宋体" w:hAnsi="Times New Roman" w:cs="Times New Roman" w:hint="eastAsia"/>
          <w:kern w:val="0"/>
          <w:sz w:val="21"/>
          <w:szCs w:val="20"/>
        </w:rPr>
        <w:t>1</w:t>
      </w:r>
      <w:r>
        <w:rPr>
          <w:rFonts w:ascii="宋体" w:eastAsia="宋体" w:hAnsi="Times New Roman" w:cs="Times New Roman" w:hint="eastAsia"/>
          <w:kern w:val="0"/>
          <w:sz w:val="21"/>
          <w:szCs w:val="20"/>
          <w:lang w:val="en-US"/>
        </w:rPr>
        <w:t>部分</w:t>
      </w:r>
      <w:r>
        <w:rPr>
          <w:rFonts w:ascii="宋体" w:eastAsia="宋体" w:hAnsi="Times New Roman" w:cs="Times New Roman" w:hint="eastAsia"/>
          <w:kern w:val="0"/>
          <w:sz w:val="21"/>
          <w:szCs w:val="20"/>
        </w:rPr>
        <w:t>：</w:t>
      </w:r>
      <w:r>
        <w:rPr>
          <w:rFonts w:ascii="宋体" w:eastAsia="宋体" w:hAnsi="Times New Roman" w:cs="Times New Roman" w:hint="eastAsia"/>
          <w:kern w:val="0"/>
          <w:sz w:val="21"/>
          <w:szCs w:val="20"/>
          <w:lang w:val="en-US"/>
        </w:rPr>
        <w:t>标准化文件的结构和起草规则》给出的规则起草。</w:t>
      </w:r>
    </w:p>
    <w:p w14:paraId="12F1C3AF" w14:textId="77777777" w:rsidR="00F23A76" w:rsidRDefault="00C93088">
      <w:pPr>
        <w:tabs>
          <w:tab w:val="center" w:pos="4201"/>
          <w:tab w:val="right" w:leader="dot" w:pos="9298"/>
        </w:tabs>
        <w:autoSpaceDE w:val="0"/>
        <w:autoSpaceDN w:val="0"/>
        <w:spacing w:before="0" w:after="0" w:line="360" w:lineRule="auto"/>
        <w:ind w:firstLineChars="200" w:firstLine="420"/>
        <w:rPr>
          <w:rFonts w:ascii="宋体" w:eastAsia="宋体" w:hAnsi="Times New Roman" w:cs="Times New Roman"/>
          <w:kern w:val="0"/>
          <w:sz w:val="21"/>
          <w:szCs w:val="20"/>
          <w:lang w:val="en-US"/>
        </w:rPr>
      </w:pPr>
      <w:r>
        <w:rPr>
          <w:rFonts w:ascii="宋体" w:eastAsia="宋体" w:hAnsi="Times New Roman" w:cs="Times New Roman" w:hint="eastAsia"/>
          <w:kern w:val="0"/>
          <w:sz w:val="21"/>
          <w:szCs w:val="20"/>
          <w:lang w:val="en-US"/>
        </w:rPr>
        <w:t>本文件由北京首都机场物业管理有限公司提出。</w:t>
      </w:r>
    </w:p>
    <w:p w14:paraId="5FECCD91" w14:textId="77777777" w:rsidR="00F23A76" w:rsidRDefault="00C93088">
      <w:pPr>
        <w:tabs>
          <w:tab w:val="center" w:pos="4201"/>
          <w:tab w:val="right" w:leader="dot" w:pos="9298"/>
        </w:tabs>
        <w:autoSpaceDE w:val="0"/>
        <w:autoSpaceDN w:val="0"/>
        <w:spacing w:before="0" w:after="0" w:line="360" w:lineRule="auto"/>
        <w:ind w:firstLineChars="200" w:firstLine="420"/>
        <w:rPr>
          <w:rFonts w:ascii="宋体" w:eastAsia="宋体" w:hAnsi="Times New Roman" w:cs="Times New Roman"/>
          <w:kern w:val="0"/>
          <w:sz w:val="21"/>
          <w:szCs w:val="20"/>
          <w:lang w:val="en-US"/>
        </w:rPr>
      </w:pPr>
      <w:r>
        <w:rPr>
          <w:rFonts w:ascii="宋体" w:eastAsia="宋体" w:hAnsi="Times New Roman" w:cs="Times New Roman" w:hint="eastAsia"/>
          <w:kern w:val="0"/>
          <w:sz w:val="21"/>
          <w:szCs w:val="20"/>
          <w:lang w:val="en-US"/>
        </w:rPr>
        <w:t>本文件由中国民用机场协会归口。</w:t>
      </w:r>
    </w:p>
    <w:p w14:paraId="1A971379" w14:textId="77777777" w:rsidR="00F23A76" w:rsidRDefault="00C93088">
      <w:pPr>
        <w:tabs>
          <w:tab w:val="center" w:pos="4201"/>
          <w:tab w:val="right" w:leader="dot" w:pos="9298"/>
        </w:tabs>
        <w:autoSpaceDE w:val="0"/>
        <w:autoSpaceDN w:val="0"/>
        <w:spacing w:before="0" w:after="0" w:line="360" w:lineRule="auto"/>
        <w:ind w:firstLineChars="200" w:firstLine="420"/>
        <w:rPr>
          <w:rFonts w:ascii="宋体" w:eastAsia="宋体" w:hAnsi="Times New Roman" w:cs="Times New Roman"/>
          <w:kern w:val="0"/>
          <w:sz w:val="21"/>
          <w:szCs w:val="20"/>
          <w:lang w:val="en-US"/>
        </w:rPr>
      </w:pPr>
      <w:r>
        <w:rPr>
          <w:rFonts w:ascii="宋体" w:eastAsia="宋体" w:hAnsi="Times New Roman" w:cs="Times New Roman" w:hint="eastAsia"/>
          <w:kern w:val="0"/>
          <w:sz w:val="21"/>
          <w:szCs w:val="20"/>
          <w:lang w:val="en-US"/>
        </w:rPr>
        <w:t>本文件主要起草单位：北京首都机场物业管理有限公司</w:t>
      </w:r>
    </w:p>
    <w:p w14:paraId="30D2D862" w14:textId="77777777" w:rsidR="00F23A76" w:rsidRDefault="00C93088">
      <w:pPr>
        <w:widowControl w:val="0"/>
        <w:tabs>
          <w:tab w:val="center" w:pos="4201"/>
          <w:tab w:val="right" w:leader="dot" w:pos="9298"/>
        </w:tabs>
        <w:autoSpaceDE w:val="0"/>
        <w:autoSpaceDN w:val="0"/>
        <w:spacing w:before="0" w:after="0" w:line="360" w:lineRule="auto"/>
        <w:ind w:firstLineChars="200" w:firstLine="420"/>
        <w:jc w:val="left"/>
        <w:rPr>
          <w:rFonts w:ascii="宋体" w:eastAsia="宋体" w:hAnsi="Times New Roman" w:cs="Times New Roman"/>
          <w:kern w:val="0"/>
          <w:sz w:val="21"/>
          <w:szCs w:val="20"/>
          <w:lang w:val="en-US"/>
        </w:rPr>
      </w:pPr>
      <w:r>
        <w:rPr>
          <w:rFonts w:ascii="宋体" w:eastAsia="宋体" w:hAnsi="Times New Roman" w:cs="Times New Roman" w:hint="eastAsia"/>
          <w:kern w:val="0"/>
          <w:sz w:val="21"/>
          <w:szCs w:val="20"/>
          <w:lang w:val="en-US"/>
        </w:rPr>
        <w:t xml:space="preserve">本文件主要起草人：张志广、盛钧、杜明、刘依宁、段晓燕、唐烁、刘佳、刘彦博、王怀、关丽杰、艾之梦、孙宝荣、陈楠、杨倩、于强、孙萌、陈晴、郭意德、李晗怡、王帆 </w:t>
      </w:r>
      <w:r>
        <w:rPr>
          <w:rFonts w:ascii="宋体" w:eastAsia="宋体" w:hAnsi="Times New Roman" w:cs="Times New Roman"/>
          <w:kern w:val="0"/>
          <w:sz w:val="21"/>
          <w:szCs w:val="20"/>
          <w:lang w:val="en-US"/>
        </w:rPr>
        <w:t xml:space="preserve"> </w:t>
      </w:r>
    </w:p>
    <w:p w14:paraId="23C3EFC2" w14:textId="77777777" w:rsidR="00F23A76" w:rsidRDefault="00F23A76">
      <w:pPr>
        <w:spacing w:before="0" w:after="0" w:line="360" w:lineRule="auto"/>
        <w:jc w:val="left"/>
        <w:rPr>
          <w:rFonts w:ascii="宋体" w:eastAsia="宋体" w:hAnsi="Times New Roman" w:cs="Times New Roman"/>
          <w:kern w:val="0"/>
          <w:sz w:val="21"/>
          <w:szCs w:val="20"/>
          <w:lang w:val="en-US"/>
        </w:rPr>
      </w:pPr>
    </w:p>
    <w:p w14:paraId="2ED1BC3F" w14:textId="77777777" w:rsidR="00F23A76" w:rsidRDefault="00F23A76">
      <w:pPr>
        <w:spacing w:before="0" w:after="0" w:line="360" w:lineRule="auto"/>
        <w:jc w:val="left"/>
        <w:rPr>
          <w:rFonts w:ascii="宋体" w:eastAsia="宋体" w:hAnsi="Times New Roman" w:cs="Times New Roman"/>
          <w:kern w:val="0"/>
          <w:sz w:val="21"/>
          <w:szCs w:val="20"/>
          <w:lang w:val="en-US"/>
        </w:rPr>
      </w:pPr>
    </w:p>
    <w:p w14:paraId="124767DF" w14:textId="77777777" w:rsidR="00F23A76" w:rsidRDefault="00F23A76">
      <w:pPr>
        <w:tabs>
          <w:tab w:val="center" w:pos="4201"/>
          <w:tab w:val="right" w:leader="dot" w:pos="9298"/>
        </w:tabs>
        <w:autoSpaceDE w:val="0"/>
        <w:autoSpaceDN w:val="0"/>
        <w:spacing w:before="0" w:after="0"/>
        <w:ind w:firstLineChars="200" w:firstLine="420"/>
        <w:jc w:val="left"/>
        <w:rPr>
          <w:rFonts w:ascii="宋体" w:eastAsia="宋体" w:hAnsi="Times New Roman" w:cs="Times New Roman"/>
          <w:kern w:val="0"/>
          <w:sz w:val="21"/>
          <w:szCs w:val="20"/>
          <w:lang w:val="en-US"/>
        </w:rPr>
        <w:sectPr w:rsidR="00F23A76">
          <w:footerReference w:type="default" r:id="rId15"/>
          <w:pgSz w:w="11906" w:h="16838"/>
          <w:pgMar w:top="1440" w:right="1800" w:bottom="1440" w:left="1800" w:header="1418" w:footer="1134" w:gutter="0"/>
          <w:pgNumType w:fmt="upperRoman" w:start="1"/>
          <w:cols w:space="720"/>
          <w:formProt w:val="0"/>
          <w:docGrid w:type="lines" w:linePitch="312"/>
        </w:sectPr>
      </w:pPr>
    </w:p>
    <w:p w14:paraId="586898B2" w14:textId="77777777" w:rsidR="00F23A76" w:rsidRDefault="00C93088">
      <w:pPr>
        <w:pStyle w:val="af3"/>
      </w:pPr>
      <w:bookmarkStart w:id="14" w:name="_Toc62460343"/>
      <w:r>
        <w:rPr>
          <w:rFonts w:hint="eastAsia"/>
        </w:rPr>
        <w:lastRenderedPageBreak/>
        <w:t>航站楼保洁服务管理规范</w:t>
      </w:r>
      <w:bookmarkStart w:id="15" w:name="StandardName"/>
      <w:bookmarkEnd w:id="14"/>
      <w:bookmarkEnd w:id="15"/>
    </w:p>
    <w:p w14:paraId="3FB6D7D4" w14:textId="77777777" w:rsidR="00F23A76" w:rsidRDefault="00C93088">
      <w:pPr>
        <w:pStyle w:val="a"/>
        <w:numPr>
          <w:ilvl w:val="0"/>
          <w:numId w:val="2"/>
        </w:numPr>
        <w:spacing w:before="240" w:after="240" w:line="360" w:lineRule="auto"/>
        <w:outlineLvl w:val="0"/>
      </w:pPr>
      <w:bookmarkStart w:id="16" w:name="_Toc62460344"/>
      <w:r>
        <w:rPr>
          <w:rFonts w:hint="eastAsia"/>
        </w:rPr>
        <w:t>范围</w:t>
      </w:r>
      <w:bookmarkEnd w:id="16"/>
    </w:p>
    <w:p w14:paraId="6482C0D2" w14:textId="38CA81CB" w:rsidR="00F23A76" w:rsidRDefault="00C93088">
      <w:pPr>
        <w:widowControl w:val="0"/>
        <w:autoSpaceDE w:val="0"/>
        <w:autoSpaceDN w:val="0"/>
        <w:spacing w:before="0" w:after="0" w:line="360" w:lineRule="auto"/>
        <w:ind w:firstLine="440"/>
        <w:jc w:val="left"/>
        <w:rPr>
          <w:rFonts w:ascii="OBNKQR+ËÎÌå" w:hAnsi="OBNKQR+ËÎÌå" w:cs="OBNKQR+ËÎÌå"/>
          <w:color w:val="000000"/>
          <w:sz w:val="21"/>
        </w:rPr>
      </w:pPr>
      <w:r>
        <w:rPr>
          <w:rFonts w:hint="eastAsia"/>
        </w:rPr>
        <w:t>本标准规定了对机场航站</w:t>
      </w:r>
      <w:r w:rsidR="00665F26">
        <w:rPr>
          <w:rFonts w:hint="eastAsia"/>
        </w:rPr>
        <w:t>楼</w:t>
      </w:r>
      <w:r>
        <w:rPr>
          <w:rFonts w:hint="eastAsia"/>
        </w:rPr>
        <w:t>保洁服务的组织形式、制度建设、人员培训、</w:t>
      </w:r>
      <w:r>
        <w:rPr>
          <w:rFonts w:ascii="OBNKQR+ËÎÌå" w:hAnsi="OBNKQR+ËÎÌå" w:cs="OBNKQR+ËÎÌå"/>
          <w:color w:val="000000"/>
          <w:sz w:val="21"/>
        </w:rPr>
        <w:t>服务的方法和标准要求</w:t>
      </w:r>
      <w:r>
        <w:rPr>
          <w:rFonts w:ascii="OBNKQR+ËÎÌå" w:hAnsi="OBNKQR+ËÎÌå" w:cs="OBNKQR+ËÎÌå" w:hint="eastAsia"/>
          <w:color w:val="000000"/>
          <w:sz w:val="21"/>
        </w:rPr>
        <w:t>等。</w:t>
      </w:r>
    </w:p>
    <w:p w14:paraId="072C2C35" w14:textId="11F2CE24" w:rsidR="00F23A76" w:rsidRDefault="00C93088">
      <w:pPr>
        <w:pStyle w:val="af2"/>
        <w:spacing w:line="360" w:lineRule="auto"/>
        <w:ind w:firstLineChars="0"/>
      </w:pPr>
      <w:r>
        <w:rPr>
          <w:rFonts w:hint="eastAsia"/>
        </w:rPr>
        <w:t>本文件适用于民用运输机场</w:t>
      </w:r>
      <w:r w:rsidR="00665F26">
        <w:rPr>
          <w:rFonts w:hint="eastAsia"/>
        </w:rPr>
        <w:t>除贵宾区域、商业区域外的日常</w:t>
      </w:r>
      <w:r>
        <w:rPr>
          <w:rFonts w:ascii="OBNKQR+ËÎÌå" w:hAnsi="OBNKQR+ËÎÌå" w:cs="OBNKQR+ËÎÌå"/>
          <w:color w:val="000000"/>
        </w:rPr>
        <w:t>保洁服务管理</w:t>
      </w:r>
      <w:r>
        <w:rPr>
          <w:rFonts w:hint="eastAsia"/>
        </w:rPr>
        <w:t>的检查和评定。</w:t>
      </w:r>
    </w:p>
    <w:p w14:paraId="44A8A0A8" w14:textId="77777777" w:rsidR="00F23A76" w:rsidRDefault="00C93088">
      <w:pPr>
        <w:pStyle w:val="a"/>
        <w:numPr>
          <w:ilvl w:val="0"/>
          <w:numId w:val="2"/>
        </w:numPr>
        <w:spacing w:before="240" w:after="240" w:line="360" w:lineRule="auto"/>
        <w:outlineLvl w:val="0"/>
      </w:pPr>
      <w:bookmarkStart w:id="17" w:name="_Toc62460345"/>
      <w:r>
        <w:rPr>
          <w:rFonts w:hint="eastAsia"/>
        </w:rPr>
        <w:t>规范性引用文件</w:t>
      </w:r>
      <w:bookmarkEnd w:id="17"/>
    </w:p>
    <w:p w14:paraId="142817BD" w14:textId="2033C4AF" w:rsidR="00F23A76" w:rsidRDefault="0025273D">
      <w:pPr>
        <w:pStyle w:val="af2"/>
        <w:spacing w:line="360" w:lineRule="auto"/>
        <w:ind w:firstLineChars="0"/>
      </w:pPr>
      <w:r>
        <w:rPr>
          <w:rFonts w:hint="eastAsia"/>
        </w:rPr>
        <w:t>民用机场旅客服务质量标准</w:t>
      </w:r>
    </w:p>
    <w:p w14:paraId="612364CE" w14:textId="77777777" w:rsidR="00F23A76" w:rsidRDefault="00C93088">
      <w:pPr>
        <w:pStyle w:val="a"/>
        <w:numPr>
          <w:ilvl w:val="0"/>
          <w:numId w:val="2"/>
        </w:numPr>
        <w:spacing w:before="240" w:after="240" w:line="360" w:lineRule="auto"/>
        <w:outlineLvl w:val="0"/>
        <w:rPr>
          <w:szCs w:val="22"/>
        </w:rPr>
      </w:pPr>
      <w:bookmarkStart w:id="18" w:name="_Toc62460346"/>
      <w:r>
        <w:rPr>
          <w:rFonts w:hint="eastAsia"/>
          <w:szCs w:val="22"/>
        </w:rPr>
        <w:t>术语和定义</w:t>
      </w:r>
      <w:bookmarkEnd w:id="18"/>
    </w:p>
    <w:p w14:paraId="25DF270D" w14:textId="77777777" w:rsidR="00F23A76" w:rsidRDefault="00C93088">
      <w:pPr>
        <w:pStyle w:val="a0"/>
        <w:numPr>
          <w:ilvl w:val="0"/>
          <w:numId w:val="0"/>
        </w:numPr>
        <w:spacing w:before="120" w:after="120" w:line="360" w:lineRule="auto"/>
        <w:ind w:firstLine="420"/>
        <w:outlineLvl w:val="9"/>
      </w:pPr>
      <w:r>
        <w:rPr>
          <w:rFonts w:hint="eastAsia"/>
        </w:rPr>
        <w:t>下列术语和定义适用于本文件。</w:t>
      </w:r>
    </w:p>
    <w:p w14:paraId="7CE9ECFE" w14:textId="6980DE7B" w:rsidR="00F23A76" w:rsidRDefault="00C93088">
      <w:pPr>
        <w:pStyle w:val="af2"/>
        <w:spacing w:line="360" w:lineRule="auto"/>
        <w:ind w:firstLineChars="0"/>
      </w:pPr>
      <w:r w:rsidRPr="00152BD1">
        <w:rPr>
          <w:rFonts w:asciiTheme="minorHAnsi" w:hint="eastAsia"/>
          <w:b/>
          <w:bCs/>
          <w:lang w:val="ru-RU"/>
        </w:rPr>
        <w:t>航站楼保洁服务管理</w:t>
      </w:r>
      <w:r w:rsidR="001A5164">
        <w:rPr>
          <w:rFonts w:asciiTheme="minorHAnsi" w:hint="eastAsia"/>
          <w:lang w:val="ru-RU"/>
        </w:rPr>
        <w:t>：</w:t>
      </w:r>
      <w:r>
        <w:rPr>
          <w:rFonts w:asciiTheme="minorHAnsi" w:hint="eastAsia"/>
          <w:lang w:val="ru-RU"/>
        </w:rPr>
        <w:t>指为保障航站楼运营环境的整体整洁，而对人员、技术、设备等一切辅助完成清洁目标的因素开展有序合理的综合性管理，通过</w:t>
      </w:r>
      <w:r>
        <w:rPr>
          <w:rFonts w:asciiTheme="minorHAnsi"/>
          <w:lang w:val="ru-RU"/>
        </w:rPr>
        <w:t>完整的管理体系</w:t>
      </w:r>
      <w:r>
        <w:rPr>
          <w:rFonts w:asciiTheme="minorHAnsi" w:hint="eastAsia"/>
          <w:lang w:val="ru-RU"/>
        </w:rPr>
        <w:t>和</w:t>
      </w:r>
      <w:r>
        <w:rPr>
          <w:rFonts w:asciiTheme="minorHAnsi"/>
          <w:lang w:val="ru-RU"/>
        </w:rPr>
        <w:t>规范的操作流程</w:t>
      </w:r>
      <w:r>
        <w:rPr>
          <w:rFonts w:asciiTheme="minorHAnsi" w:hint="eastAsia"/>
          <w:lang w:val="ru-RU"/>
        </w:rPr>
        <w:t>进行有目的、有计划的清洁作业，达到相应清洁标准。</w:t>
      </w:r>
    </w:p>
    <w:p w14:paraId="0AD244B2" w14:textId="77777777" w:rsidR="00F23A76" w:rsidRDefault="00C93088">
      <w:pPr>
        <w:pStyle w:val="a"/>
        <w:numPr>
          <w:ilvl w:val="0"/>
          <w:numId w:val="2"/>
        </w:numPr>
        <w:spacing w:before="240" w:after="240" w:line="360" w:lineRule="auto"/>
        <w:outlineLvl w:val="0"/>
      </w:pPr>
      <w:bookmarkStart w:id="19" w:name="_Toc62460347"/>
      <w:r>
        <w:rPr>
          <w:rFonts w:hint="eastAsia"/>
        </w:rPr>
        <w:t>基本原则</w:t>
      </w:r>
      <w:bookmarkEnd w:id="19"/>
    </w:p>
    <w:p w14:paraId="3FA2261F" w14:textId="77777777" w:rsidR="00F23A76" w:rsidRDefault="00C93088">
      <w:pPr>
        <w:pStyle w:val="af2"/>
        <w:numPr>
          <w:ilvl w:val="0"/>
          <w:numId w:val="3"/>
        </w:numPr>
        <w:spacing w:line="360" w:lineRule="auto"/>
        <w:ind w:firstLineChars="0"/>
        <w:rPr>
          <w:rFonts w:ascii="黑体" w:eastAsia="黑体" w:hAnsi="黑体"/>
        </w:rPr>
      </w:pPr>
      <w:r>
        <w:rPr>
          <w:rFonts w:ascii="黑体" w:eastAsia="黑体" w:hAnsi="黑体"/>
        </w:rPr>
        <w:t>专业性</w:t>
      </w:r>
    </w:p>
    <w:p w14:paraId="4A9D5BB6" w14:textId="77777777" w:rsidR="00F23A76" w:rsidRDefault="00C93088">
      <w:pPr>
        <w:pStyle w:val="af2"/>
        <w:spacing w:line="360" w:lineRule="auto"/>
      </w:pPr>
      <w:r>
        <w:rPr>
          <w:rFonts w:hint="eastAsia"/>
        </w:rPr>
        <w:t>航站楼保洁服务因其特殊性和针对性，应参照航站楼保洁标准化作业指导，进行规范化操作。</w:t>
      </w:r>
    </w:p>
    <w:p w14:paraId="11D436E7" w14:textId="77777777" w:rsidR="00F23A76" w:rsidRDefault="00C93088">
      <w:pPr>
        <w:pStyle w:val="af2"/>
        <w:numPr>
          <w:ilvl w:val="0"/>
          <w:numId w:val="3"/>
        </w:numPr>
        <w:spacing w:line="360" w:lineRule="auto"/>
        <w:ind w:firstLineChars="0"/>
        <w:rPr>
          <w:rFonts w:ascii="黑体" w:eastAsia="黑体" w:hAnsi="黑体"/>
        </w:rPr>
      </w:pPr>
      <w:r>
        <w:rPr>
          <w:rFonts w:ascii="黑体" w:eastAsia="黑体" w:hAnsi="黑体"/>
        </w:rPr>
        <w:t>时效性</w:t>
      </w:r>
    </w:p>
    <w:p w14:paraId="154AF0F8" w14:textId="40134ABB" w:rsidR="00F23A76" w:rsidRDefault="00C93088">
      <w:pPr>
        <w:pStyle w:val="af2"/>
        <w:spacing w:line="360" w:lineRule="auto"/>
      </w:pPr>
      <w:r>
        <w:t>根据航班时刻的周期性</w:t>
      </w:r>
      <w:r>
        <w:rPr>
          <w:rFonts w:hint="eastAsia"/>
        </w:rPr>
        <w:t>，</w:t>
      </w:r>
      <w:r>
        <w:t>保洁服务也应遵循周期性原则</w:t>
      </w:r>
      <w:r>
        <w:rPr>
          <w:rFonts w:hint="eastAsia"/>
        </w:rPr>
        <w:t>，</w:t>
      </w:r>
      <w:r>
        <w:t>根据</w:t>
      </w:r>
      <w:r w:rsidR="001A5164">
        <w:rPr>
          <w:rFonts w:hint="eastAsia"/>
        </w:rPr>
        <w:t>要求</w:t>
      </w:r>
      <w:r>
        <w:t>及现场情况进行固定频次的循环性清洁</w:t>
      </w:r>
      <w:r>
        <w:rPr>
          <w:rFonts w:hint="eastAsia"/>
        </w:rPr>
        <w:t>。</w:t>
      </w:r>
    </w:p>
    <w:p w14:paraId="0189C3E2" w14:textId="77777777" w:rsidR="00F23A76" w:rsidRDefault="00C93088">
      <w:pPr>
        <w:pStyle w:val="af2"/>
        <w:numPr>
          <w:ilvl w:val="0"/>
          <w:numId w:val="3"/>
        </w:numPr>
        <w:spacing w:line="360" w:lineRule="auto"/>
        <w:ind w:firstLineChars="0"/>
        <w:rPr>
          <w:rFonts w:ascii="黑体" w:eastAsia="黑体" w:hAnsi="黑体"/>
        </w:rPr>
      </w:pPr>
      <w:r>
        <w:rPr>
          <w:rFonts w:ascii="黑体" w:eastAsia="黑体" w:hAnsi="黑体"/>
        </w:rPr>
        <w:t>环保性</w:t>
      </w:r>
    </w:p>
    <w:p w14:paraId="1D2C64FC" w14:textId="77777777" w:rsidR="00F23A76" w:rsidRDefault="00C93088">
      <w:pPr>
        <w:pStyle w:val="af2"/>
        <w:spacing w:line="360" w:lineRule="auto"/>
      </w:pPr>
      <w:r>
        <w:t>对于航站区清洁服务所使用药剂</w:t>
      </w:r>
      <w:r>
        <w:rPr>
          <w:rFonts w:hint="eastAsia"/>
        </w:rPr>
        <w:t>，清洁流程及方法，</w:t>
      </w:r>
      <w:r>
        <w:t>应遵循国家环保相关要求</w:t>
      </w:r>
      <w:r>
        <w:rPr>
          <w:rFonts w:hint="eastAsia"/>
        </w:rPr>
        <w:t>。</w:t>
      </w:r>
    </w:p>
    <w:p w14:paraId="4B2ACDA5" w14:textId="77777777" w:rsidR="00F23A76" w:rsidRDefault="00C93088">
      <w:pPr>
        <w:pStyle w:val="a"/>
        <w:numPr>
          <w:ilvl w:val="0"/>
          <w:numId w:val="2"/>
        </w:numPr>
        <w:spacing w:before="240" w:after="240" w:line="360" w:lineRule="auto"/>
        <w:outlineLvl w:val="0"/>
      </w:pPr>
      <w:bookmarkStart w:id="20" w:name="_Toc62460348"/>
      <w:r>
        <w:t>服务管理</w:t>
      </w:r>
      <w:bookmarkEnd w:id="20"/>
    </w:p>
    <w:p w14:paraId="44201DD4" w14:textId="77777777" w:rsidR="00F23A76" w:rsidRDefault="00C93088">
      <w:pPr>
        <w:pStyle w:val="af2"/>
        <w:numPr>
          <w:ilvl w:val="0"/>
          <w:numId w:val="4"/>
        </w:numPr>
        <w:adjustRightInd w:val="0"/>
        <w:snapToGrid w:val="0"/>
        <w:spacing w:line="360" w:lineRule="auto"/>
        <w:ind w:leftChars="2" w:left="424" w:firstLineChars="0"/>
        <w:rPr>
          <w:rFonts w:ascii="黑体" w:eastAsia="黑体" w:hAnsi="黑体"/>
          <w:lang w:val="ru-RU"/>
        </w:rPr>
      </w:pPr>
      <w:r>
        <w:rPr>
          <w:rFonts w:ascii="黑体" w:eastAsia="黑体" w:hAnsi="黑体"/>
          <w:lang w:val="ru-RU"/>
        </w:rPr>
        <w:t>人员管理</w:t>
      </w:r>
    </w:p>
    <w:p w14:paraId="1F2518F2" w14:textId="77777777" w:rsidR="00F23A76" w:rsidRDefault="00C93088">
      <w:pPr>
        <w:pStyle w:val="af2"/>
        <w:numPr>
          <w:ilvl w:val="0"/>
          <w:numId w:val="5"/>
        </w:numPr>
        <w:tabs>
          <w:tab w:val="clear" w:pos="4201"/>
          <w:tab w:val="clear" w:pos="9298"/>
          <w:tab w:val="left" w:pos="0"/>
          <w:tab w:val="right" w:leader="dot" w:pos="426"/>
        </w:tabs>
        <w:adjustRightInd w:val="0"/>
        <w:snapToGrid w:val="0"/>
        <w:spacing w:line="360" w:lineRule="auto"/>
        <w:ind w:firstLineChars="0"/>
        <w:jc w:val="left"/>
        <w:rPr>
          <w:rFonts w:ascii="黑体" w:eastAsia="黑体" w:hAnsi="黑体"/>
          <w:lang w:val="ru-RU"/>
        </w:rPr>
      </w:pPr>
      <w:r>
        <w:rPr>
          <w:rFonts w:ascii="黑体" w:eastAsia="黑体" w:hAnsi="黑体"/>
          <w:lang w:val="ru-RU"/>
        </w:rPr>
        <w:t>人员聘用</w:t>
      </w:r>
    </w:p>
    <w:p w14:paraId="6D3AC7F7" w14:textId="0800165A" w:rsidR="00F23A76" w:rsidRDefault="00C93088">
      <w:pPr>
        <w:pStyle w:val="af2"/>
        <w:tabs>
          <w:tab w:val="left" w:pos="0"/>
        </w:tabs>
        <w:adjustRightInd w:val="0"/>
        <w:snapToGrid w:val="0"/>
        <w:spacing w:line="360" w:lineRule="auto"/>
        <w:rPr>
          <w:rFonts w:asciiTheme="minorHAnsi"/>
          <w:lang w:val="ru-RU"/>
        </w:rPr>
      </w:pPr>
      <w:r>
        <w:rPr>
          <w:rFonts w:asciiTheme="minorHAnsi" w:hint="eastAsia"/>
          <w:lang w:val="ru-RU"/>
        </w:rPr>
        <w:t>根据航站</w:t>
      </w:r>
      <w:r w:rsidR="0025273D">
        <w:rPr>
          <w:rFonts w:asciiTheme="minorHAnsi" w:hint="eastAsia"/>
          <w:lang w:val="ru-RU"/>
        </w:rPr>
        <w:t>楼</w:t>
      </w:r>
      <w:r>
        <w:rPr>
          <w:rFonts w:asciiTheme="minorHAnsi" w:hint="eastAsia"/>
          <w:lang w:val="ru-RU"/>
        </w:rPr>
        <w:t>保洁</w:t>
      </w:r>
      <w:r w:rsidR="0025273D">
        <w:rPr>
          <w:rFonts w:asciiTheme="minorHAnsi" w:hint="eastAsia"/>
          <w:lang w:val="ru-RU"/>
        </w:rPr>
        <w:t>服务</w:t>
      </w:r>
      <w:r>
        <w:rPr>
          <w:rFonts w:asciiTheme="minorHAnsi" w:hint="eastAsia"/>
          <w:lang w:val="ru-RU"/>
        </w:rPr>
        <w:t>管理</w:t>
      </w:r>
      <w:r w:rsidR="0025273D">
        <w:rPr>
          <w:rFonts w:asciiTheme="minorHAnsi" w:hint="eastAsia"/>
          <w:lang w:val="ru-RU"/>
        </w:rPr>
        <w:t>的相关要求</w:t>
      </w:r>
      <w:r>
        <w:rPr>
          <w:rFonts w:asciiTheme="minorHAnsi" w:hint="eastAsia"/>
          <w:lang w:val="ru-RU"/>
        </w:rPr>
        <w:t>和服务岗位的需要配置相应人员，在选聘保洁服务人员时，应考虑但不限于下述事项：年龄；受教育程度；实际工作经验、技能；沟通表达、应变能力；其他行为素质等。</w:t>
      </w:r>
    </w:p>
    <w:p w14:paraId="03163696" w14:textId="77777777" w:rsidR="00F23A76" w:rsidRDefault="00C93088">
      <w:pPr>
        <w:pStyle w:val="af2"/>
        <w:numPr>
          <w:ilvl w:val="0"/>
          <w:numId w:val="5"/>
        </w:numPr>
        <w:tabs>
          <w:tab w:val="clear" w:pos="4201"/>
          <w:tab w:val="clear" w:pos="9298"/>
          <w:tab w:val="left" w:pos="0"/>
          <w:tab w:val="right" w:leader="dot" w:pos="426"/>
        </w:tabs>
        <w:adjustRightInd w:val="0"/>
        <w:snapToGrid w:val="0"/>
        <w:spacing w:line="360" w:lineRule="auto"/>
        <w:ind w:firstLineChars="0"/>
        <w:jc w:val="left"/>
        <w:rPr>
          <w:rFonts w:ascii="黑体" w:eastAsia="黑体" w:hAnsi="黑体"/>
          <w:lang w:val="ru-RU"/>
        </w:rPr>
      </w:pPr>
      <w:r>
        <w:rPr>
          <w:rFonts w:ascii="黑体" w:eastAsia="黑体" w:hAnsi="黑体"/>
          <w:lang w:val="ru-RU"/>
        </w:rPr>
        <w:lastRenderedPageBreak/>
        <w:t>人员培训</w:t>
      </w:r>
    </w:p>
    <w:p w14:paraId="0638C2AE" w14:textId="77777777" w:rsidR="00F23A76" w:rsidRDefault="00C93088">
      <w:pPr>
        <w:pStyle w:val="af2"/>
        <w:tabs>
          <w:tab w:val="left" w:pos="0"/>
        </w:tabs>
        <w:adjustRightInd w:val="0"/>
        <w:snapToGrid w:val="0"/>
        <w:spacing w:line="360" w:lineRule="auto"/>
        <w:rPr>
          <w:rFonts w:asciiTheme="minorHAnsi"/>
          <w:lang w:val="ru-RU"/>
        </w:rPr>
      </w:pPr>
      <w:r>
        <w:rPr>
          <w:rFonts w:asciiTheme="minorHAnsi" w:hint="eastAsia"/>
          <w:lang w:val="ru-RU"/>
        </w:rPr>
        <w:t>人员培训是指清洁服务企业为开展业务及培育人才的需要，要对各层级管理人员和操作岗位人员进行有目的、有计划的培养和训练。通过组织培训，统一操作流程及标准。</w:t>
      </w:r>
    </w:p>
    <w:p w14:paraId="4A914ACE" w14:textId="77777777" w:rsidR="00F23A76" w:rsidRDefault="00C93088">
      <w:pPr>
        <w:pStyle w:val="af2"/>
        <w:numPr>
          <w:ilvl w:val="0"/>
          <w:numId w:val="5"/>
        </w:numPr>
        <w:tabs>
          <w:tab w:val="clear" w:pos="4201"/>
          <w:tab w:val="clear" w:pos="9298"/>
          <w:tab w:val="left" w:pos="0"/>
          <w:tab w:val="right" w:leader="dot" w:pos="426"/>
        </w:tabs>
        <w:adjustRightInd w:val="0"/>
        <w:snapToGrid w:val="0"/>
        <w:spacing w:line="360" w:lineRule="auto"/>
        <w:ind w:firstLineChars="0"/>
        <w:jc w:val="left"/>
        <w:rPr>
          <w:rFonts w:ascii="黑体" w:eastAsia="黑体" w:hAnsi="黑体"/>
          <w:lang w:val="ru-RU"/>
        </w:rPr>
      </w:pPr>
      <w:r>
        <w:rPr>
          <w:rFonts w:ascii="黑体" w:eastAsia="黑体" w:hAnsi="黑体"/>
          <w:lang w:val="ru-RU"/>
        </w:rPr>
        <w:t>上岗考核</w:t>
      </w:r>
    </w:p>
    <w:p w14:paraId="42EF9725" w14:textId="5151BC19" w:rsidR="00F23A76" w:rsidRDefault="00C93088">
      <w:pPr>
        <w:pStyle w:val="af2"/>
        <w:tabs>
          <w:tab w:val="left" w:pos="0"/>
        </w:tabs>
        <w:adjustRightInd w:val="0"/>
        <w:snapToGrid w:val="0"/>
        <w:spacing w:line="360" w:lineRule="auto"/>
        <w:rPr>
          <w:rFonts w:asciiTheme="minorHAnsi"/>
          <w:lang w:val="ru-RU"/>
        </w:rPr>
      </w:pPr>
      <w:r>
        <w:rPr>
          <w:rFonts w:asciiTheme="minorHAnsi" w:hint="eastAsia"/>
          <w:lang w:val="ru-RU"/>
        </w:rPr>
        <w:t>所有</w:t>
      </w:r>
      <w:r>
        <w:rPr>
          <w:rFonts w:asciiTheme="minorHAnsi"/>
          <w:lang w:val="ru-RU"/>
        </w:rPr>
        <w:t>上岗人员需经过公司统一考核</w:t>
      </w:r>
      <w:r>
        <w:rPr>
          <w:rFonts w:asciiTheme="minorHAnsi" w:hint="eastAsia"/>
          <w:lang w:val="ru-RU"/>
        </w:rPr>
        <w:t>。考核</w:t>
      </w:r>
      <w:r w:rsidR="0025273D">
        <w:rPr>
          <w:rFonts w:asciiTheme="minorHAnsi" w:hint="eastAsia"/>
          <w:lang w:val="ru-RU"/>
        </w:rPr>
        <w:t>可根据各岗位实际需要分层级进行，考核形式包括</w:t>
      </w:r>
      <w:r>
        <w:rPr>
          <w:rFonts w:asciiTheme="minorHAnsi"/>
          <w:lang w:val="ru-RU"/>
        </w:rPr>
        <w:t>理论考核和实操考核</w:t>
      </w:r>
      <w:r>
        <w:rPr>
          <w:rFonts w:asciiTheme="minorHAnsi" w:hint="eastAsia"/>
          <w:lang w:val="ru-RU"/>
        </w:rPr>
        <w:t>，</w:t>
      </w:r>
      <w:r>
        <w:rPr>
          <w:rFonts w:asciiTheme="minorHAnsi"/>
          <w:lang w:val="ru-RU"/>
        </w:rPr>
        <w:t>针对不同层级</w:t>
      </w:r>
      <w:r>
        <w:rPr>
          <w:rFonts w:asciiTheme="minorHAnsi" w:hint="eastAsia"/>
          <w:lang w:val="ru-RU"/>
        </w:rPr>
        <w:t>，</w:t>
      </w:r>
      <w:r>
        <w:rPr>
          <w:rFonts w:asciiTheme="minorHAnsi"/>
          <w:lang w:val="ru-RU"/>
        </w:rPr>
        <w:t>不同工种人员制定针对性考核方案</w:t>
      </w:r>
      <w:r>
        <w:rPr>
          <w:rFonts w:asciiTheme="minorHAnsi" w:hint="eastAsia"/>
          <w:lang w:val="ru-RU"/>
        </w:rPr>
        <w:t>，</w:t>
      </w:r>
      <w:r>
        <w:rPr>
          <w:rFonts w:asciiTheme="minorHAnsi"/>
          <w:lang w:val="ru-RU"/>
        </w:rPr>
        <w:t>成绩合格者方可上岗</w:t>
      </w:r>
      <w:r>
        <w:rPr>
          <w:rFonts w:asciiTheme="minorHAnsi" w:hint="eastAsia"/>
          <w:lang w:val="ru-RU"/>
        </w:rPr>
        <w:t>。</w:t>
      </w:r>
    </w:p>
    <w:p w14:paraId="7C863A95" w14:textId="77777777" w:rsidR="00F23A76" w:rsidRDefault="00C93088">
      <w:pPr>
        <w:pStyle w:val="af2"/>
        <w:numPr>
          <w:ilvl w:val="0"/>
          <w:numId w:val="4"/>
        </w:numPr>
        <w:adjustRightInd w:val="0"/>
        <w:snapToGrid w:val="0"/>
        <w:spacing w:line="360" w:lineRule="auto"/>
        <w:ind w:leftChars="2" w:left="424" w:firstLineChars="0"/>
        <w:rPr>
          <w:rFonts w:ascii="黑体" w:eastAsia="黑体" w:hAnsi="黑体"/>
          <w:lang w:val="ru-RU"/>
        </w:rPr>
      </w:pPr>
      <w:r>
        <w:rPr>
          <w:rFonts w:ascii="黑体" w:eastAsia="黑体" w:hAnsi="黑体"/>
          <w:lang w:val="ru-RU"/>
        </w:rPr>
        <w:t>技术管理</w:t>
      </w:r>
    </w:p>
    <w:p w14:paraId="448265A8" w14:textId="77777777" w:rsidR="00F23A76" w:rsidRDefault="00C93088">
      <w:pPr>
        <w:pStyle w:val="af2"/>
        <w:numPr>
          <w:ilvl w:val="0"/>
          <w:numId w:val="6"/>
        </w:numPr>
        <w:tabs>
          <w:tab w:val="clear" w:pos="4201"/>
          <w:tab w:val="clear" w:pos="9298"/>
          <w:tab w:val="right" w:leader="dot" w:pos="426"/>
        </w:tabs>
        <w:adjustRightInd w:val="0"/>
        <w:snapToGrid w:val="0"/>
        <w:spacing w:line="360" w:lineRule="auto"/>
        <w:ind w:firstLineChars="0"/>
        <w:rPr>
          <w:rFonts w:ascii="黑体" w:eastAsia="黑体" w:hAnsi="黑体"/>
          <w:lang w:val="ru-RU"/>
        </w:rPr>
      </w:pPr>
      <w:r>
        <w:rPr>
          <w:rFonts w:ascii="黑体" w:eastAsia="黑体" w:hAnsi="黑体" w:hint="eastAsia"/>
          <w:lang w:val="ru-RU"/>
        </w:rPr>
        <w:t>规范</w:t>
      </w:r>
      <w:r>
        <w:rPr>
          <w:rFonts w:ascii="黑体" w:eastAsia="黑体" w:hAnsi="黑体"/>
          <w:lang w:val="ru-RU"/>
        </w:rPr>
        <w:t>管理</w:t>
      </w:r>
    </w:p>
    <w:p w14:paraId="5982BDDD" w14:textId="77777777" w:rsidR="00F23A76" w:rsidRDefault="00C93088">
      <w:pPr>
        <w:pStyle w:val="af2"/>
        <w:adjustRightInd w:val="0"/>
        <w:snapToGrid w:val="0"/>
        <w:spacing w:line="360" w:lineRule="auto"/>
        <w:rPr>
          <w:rFonts w:asciiTheme="minorHAnsi"/>
          <w:lang w:val="ru-RU"/>
        </w:rPr>
      </w:pPr>
      <w:r>
        <w:rPr>
          <w:rFonts w:asciiTheme="minorHAnsi"/>
          <w:lang w:val="ru-RU"/>
        </w:rPr>
        <w:t>所有参与清洁活动的人员</w:t>
      </w:r>
      <w:r>
        <w:rPr>
          <w:rFonts w:asciiTheme="minorHAnsi" w:hint="eastAsia"/>
          <w:lang w:val="ru-RU"/>
        </w:rPr>
        <w:t>，</w:t>
      </w:r>
      <w:r>
        <w:rPr>
          <w:rFonts w:asciiTheme="minorHAnsi"/>
          <w:lang w:val="ru-RU"/>
        </w:rPr>
        <w:t>均应遵循公司制定的规范</w:t>
      </w:r>
      <w:r>
        <w:rPr>
          <w:rFonts w:asciiTheme="minorHAnsi" w:hint="eastAsia"/>
          <w:lang w:val="ru-RU"/>
        </w:rPr>
        <w:t>。</w:t>
      </w:r>
      <w:r>
        <w:rPr>
          <w:rFonts w:asciiTheme="minorHAnsi"/>
          <w:lang w:val="ru-RU"/>
        </w:rPr>
        <w:t>保洁公司负责制定完整的</w:t>
      </w:r>
      <w:r>
        <w:rPr>
          <w:rFonts w:asciiTheme="minorHAnsi" w:hint="eastAsia"/>
          <w:lang w:val="ru-RU"/>
        </w:rPr>
        <w:t>保洁服务工作规范。形成相应文件，并纳入质量管理体系中。制定工作规范时，宜考虑但不限于以下要素：服务对象的不同需求；可用的软硬件资源；可量化的服务项目；保洁服务人员需要具备的能力；保洁服务人员的行为、仪表、仪态规范等。</w:t>
      </w:r>
    </w:p>
    <w:p w14:paraId="07BAAD57" w14:textId="77777777" w:rsidR="00F23A76" w:rsidRDefault="00C93088">
      <w:pPr>
        <w:pStyle w:val="af2"/>
        <w:numPr>
          <w:ilvl w:val="0"/>
          <w:numId w:val="7"/>
        </w:numPr>
        <w:tabs>
          <w:tab w:val="clear" w:pos="4201"/>
          <w:tab w:val="clear" w:pos="9298"/>
          <w:tab w:val="left" w:pos="426"/>
        </w:tabs>
        <w:adjustRightInd w:val="0"/>
        <w:snapToGrid w:val="0"/>
        <w:spacing w:line="360" w:lineRule="auto"/>
        <w:ind w:firstLineChars="0"/>
        <w:rPr>
          <w:rFonts w:ascii="黑体" w:eastAsia="黑体" w:hAnsi="黑体"/>
          <w:lang w:val="ru-RU"/>
        </w:rPr>
      </w:pPr>
      <w:r>
        <w:rPr>
          <w:rFonts w:ascii="黑体" w:eastAsia="黑体" w:hAnsi="黑体"/>
          <w:lang w:val="ru-RU"/>
        </w:rPr>
        <w:t>流程管理</w:t>
      </w:r>
    </w:p>
    <w:p w14:paraId="1F98A538" w14:textId="77777777" w:rsidR="00F23A76" w:rsidRDefault="00C93088">
      <w:pPr>
        <w:pStyle w:val="af2"/>
        <w:adjustRightInd w:val="0"/>
        <w:snapToGrid w:val="0"/>
        <w:spacing w:line="360" w:lineRule="auto"/>
        <w:rPr>
          <w:rFonts w:asciiTheme="minorHAnsi"/>
          <w:lang w:val="ru-RU"/>
        </w:rPr>
      </w:pPr>
      <w:r>
        <w:rPr>
          <w:rFonts w:asciiTheme="minorHAnsi"/>
          <w:lang w:val="ru-RU"/>
        </w:rPr>
        <w:t>所有清洁活动及与清洁活动相关联的工作</w:t>
      </w:r>
      <w:r>
        <w:rPr>
          <w:rFonts w:asciiTheme="minorHAnsi" w:hint="eastAsia"/>
          <w:lang w:val="ru-RU"/>
        </w:rPr>
        <w:t>（</w:t>
      </w:r>
      <w:r>
        <w:rPr>
          <w:rFonts w:asciiTheme="minorHAnsi"/>
          <w:lang w:val="ru-RU"/>
        </w:rPr>
        <w:t>包括但不限于</w:t>
      </w:r>
      <w:r>
        <w:rPr>
          <w:rFonts w:asciiTheme="minorHAnsi" w:hint="eastAsia"/>
          <w:lang w:val="ru-RU"/>
        </w:rPr>
        <w:t>安全工作，服务工作等）</w:t>
      </w:r>
      <w:r>
        <w:rPr>
          <w:rFonts w:asciiTheme="minorHAnsi"/>
          <w:lang w:val="ru-RU"/>
        </w:rPr>
        <w:t>均应按照公司制定的</w:t>
      </w:r>
      <w:r>
        <w:rPr>
          <w:rFonts w:asciiTheme="minorHAnsi" w:hint="eastAsia"/>
          <w:lang w:val="ru-RU"/>
        </w:rPr>
        <w:t>流程及时的，合规有序的进行。</w:t>
      </w:r>
    </w:p>
    <w:p w14:paraId="3E071B2D" w14:textId="77777777" w:rsidR="00F23A76" w:rsidRDefault="00C93088">
      <w:pPr>
        <w:pStyle w:val="af2"/>
        <w:numPr>
          <w:ilvl w:val="0"/>
          <w:numId w:val="7"/>
        </w:numPr>
        <w:tabs>
          <w:tab w:val="clear" w:pos="4201"/>
          <w:tab w:val="clear" w:pos="9298"/>
          <w:tab w:val="right" w:leader="dot" w:pos="426"/>
        </w:tabs>
        <w:adjustRightInd w:val="0"/>
        <w:snapToGrid w:val="0"/>
        <w:spacing w:line="360" w:lineRule="auto"/>
        <w:ind w:leftChars="2" w:left="424" w:firstLineChars="0"/>
        <w:rPr>
          <w:rFonts w:ascii="黑体" w:eastAsia="黑体" w:hAnsi="黑体"/>
          <w:lang w:val="ru-RU"/>
        </w:rPr>
      </w:pPr>
      <w:r>
        <w:rPr>
          <w:rFonts w:ascii="黑体" w:eastAsia="黑体" w:hAnsi="黑体" w:hint="eastAsia"/>
          <w:lang w:val="ru-RU"/>
        </w:rPr>
        <w:t>标准</w:t>
      </w:r>
      <w:r>
        <w:rPr>
          <w:rFonts w:ascii="黑体" w:eastAsia="黑体" w:hAnsi="黑体"/>
          <w:lang w:val="ru-RU"/>
        </w:rPr>
        <w:t>管理</w:t>
      </w:r>
    </w:p>
    <w:p w14:paraId="31AA7247" w14:textId="77777777" w:rsidR="00F23A76" w:rsidRDefault="00C93088">
      <w:pPr>
        <w:pStyle w:val="af2"/>
        <w:adjustRightInd w:val="0"/>
        <w:snapToGrid w:val="0"/>
        <w:spacing w:line="360" w:lineRule="auto"/>
        <w:rPr>
          <w:rFonts w:asciiTheme="minorHAnsi"/>
          <w:lang w:val="ru-RU"/>
        </w:rPr>
      </w:pPr>
      <w:r>
        <w:rPr>
          <w:rFonts w:asciiTheme="minorHAnsi" w:hint="eastAsia"/>
          <w:lang w:val="ru-RU"/>
        </w:rPr>
        <w:t>对保洁服务过程中的量、质、期等考核指标做出规定，所有操作要明确工作标准的内容和对象，按照工作标准进行相关作业。</w:t>
      </w:r>
    </w:p>
    <w:p w14:paraId="72EEDAF7" w14:textId="67710ACF" w:rsidR="00F23A76" w:rsidRDefault="0025273D">
      <w:pPr>
        <w:pStyle w:val="af2"/>
        <w:numPr>
          <w:ilvl w:val="0"/>
          <w:numId w:val="4"/>
        </w:numPr>
        <w:adjustRightInd w:val="0"/>
        <w:snapToGrid w:val="0"/>
        <w:spacing w:line="360" w:lineRule="auto"/>
        <w:ind w:leftChars="2" w:left="424" w:firstLineChars="0"/>
        <w:rPr>
          <w:rFonts w:ascii="黑体" w:eastAsia="黑体" w:hAnsi="黑体"/>
          <w:lang w:val="ru-RU"/>
        </w:rPr>
      </w:pPr>
      <w:r>
        <w:rPr>
          <w:rFonts w:ascii="黑体" w:eastAsia="黑体" w:hAnsi="黑体" w:hint="eastAsia"/>
          <w:lang w:val="ru-RU"/>
        </w:rPr>
        <w:t>清洁工具</w:t>
      </w:r>
      <w:r w:rsidR="00C93088">
        <w:rPr>
          <w:rFonts w:ascii="黑体" w:eastAsia="黑体" w:hAnsi="黑体"/>
          <w:lang w:val="ru-RU"/>
        </w:rPr>
        <w:t>设备管理</w:t>
      </w:r>
    </w:p>
    <w:p w14:paraId="50533961" w14:textId="77777777" w:rsidR="00F23A76" w:rsidRDefault="00C93088">
      <w:pPr>
        <w:pStyle w:val="af2"/>
        <w:numPr>
          <w:ilvl w:val="3"/>
          <w:numId w:val="8"/>
        </w:numPr>
        <w:tabs>
          <w:tab w:val="clear" w:pos="4201"/>
          <w:tab w:val="clear" w:pos="9298"/>
          <w:tab w:val="right" w:leader="dot" w:pos="426"/>
        </w:tabs>
        <w:adjustRightInd w:val="0"/>
        <w:snapToGrid w:val="0"/>
        <w:spacing w:line="360" w:lineRule="auto"/>
        <w:ind w:left="0" w:firstLineChars="0" w:firstLine="0"/>
        <w:rPr>
          <w:rFonts w:ascii="黑体" w:eastAsia="黑体" w:hAnsi="黑体"/>
          <w:lang w:val="ru-RU"/>
        </w:rPr>
      </w:pPr>
      <w:r>
        <w:rPr>
          <w:rFonts w:ascii="黑体" w:eastAsia="黑体" w:hAnsi="黑体" w:hint="eastAsia"/>
          <w:lang w:val="ru-RU"/>
        </w:rPr>
        <w:t>分类管理</w:t>
      </w:r>
    </w:p>
    <w:p w14:paraId="23CD1DA0" w14:textId="2442F45E" w:rsidR="00F23A76" w:rsidRDefault="00C93088">
      <w:pPr>
        <w:pStyle w:val="af2"/>
        <w:spacing w:line="360" w:lineRule="auto"/>
        <w:rPr>
          <w:rFonts w:asciiTheme="minorHAnsi"/>
          <w:lang w:val="ru-RU"/>
        </w:rPr>
      </w:pPr>
      <w:r>
        <w:rPr>
          <w:rFonts w:asciiTheme="minorHAnsi" w:hint="eastAsia"/>
          <w:lang w:val="ru-RU"/>
        </w:rPr>
        <w:t>保洁工作中要对各类清洁</w:t>
      </w:r>
      <w:r w:rsidR="0025273D">
        <w:rPr>
          <w:rFonts w:asciiTheme="minorHAnsi" w:hint="eastAsia"/>
          <w:lang w:val="ru-RU"/>
        </w:rPr>
        <w:t>工具及</w:t>
      </w:r>
      <w:r>
        <w:rPr>
          <w:rFonts w:asciiTheme="minorHAnsi" w:hint="eastAsia"/>
          <w:lang w:val="ru-RU"/>
        </w:rPr>
        <w:t>设备进行分类管理，一般清洁</w:t>
      </w:r>
      <w:r w:rsidR="0025273D">
        <w:rPr>
          <w:rFonts w:asciiTheme="minorHAnsi" w:hint="eastAsia"/>
          <w:lang w:val="ru-RU"/>
        </w:rPr>
        <w:t>工具</w:t>
      </w:r>
      <w:r>
        <w:rPr>
          <w:rFonts w:asciiTheme="minorHAnsi" w:hint="eastAsia"/>
          <w:lang w:val="ru-RU"/>
        </w:rPr>
        <w:t>用于日常清洁，特点为易操作，价格低，方便使用。特殊清洁设备用于特定环境下的保洁作业，开展具有针对性的清洁，特点为操作复杂，需要相关资质，持证作业，价格较高。</w:t>
      </w:r>
    </w:p>
    <w:p w14:paraId="0EF63F5F" w14:textId="77777777" w:rsidR="00F23A76" w:rsidRDefault="00C93088">
      <w:pPr>
        <w:pStyle w:val="af2"/>
        <w:numPr>
          <w:ilvl w:val="3"/>
          <w:numId w:val="8"/>
        </w:numPr>
        <w:tabs>
          <w:tab w:val="clear" w:pos="4201"/>
          <w:tab w:val="clear" w:pos="9298"/>
          <w:tab w:val="right" w:leader="dot" w:pos="426"/>
        </w:tabs>
        <w:spacing w:line="360" w:lineRule="auto"/>
        <w:ind w:left="0" w:firstLineChars="0" w:firstLine="0"/>
        <w:rPr>
          <w:rFonts w:ascii="黑体" w:eastAsia="黑体" w:hAnsi="黑体"/>
          <w:lang w:val="ru-RU"/>
        </w:rPr>
      </w:pPr>
      <w:r>
        <w:rPr>
          <w:rFonts w:ascii="黑体" w:eastAsia="黑体" w:hAnsi="黑体"/>
          <w:lang w:val="ru-RU"/>
        </w:rPr>
        <w:t>使用管理</w:t>
      </w:r>
    </w:p>
    <w:p w14:paraId="17E9D47D" w14:textId="77777777" w:rsidR="00F23A76" w:rsidRDefault="00C93088">
      <w:pPr>
        <w:pStyle w:val="af2"/>
        <w:spacing w:line="360" w:lineRule="auto"/>
        <w:rPr>
          <w:rFonts w:asciiTheme="minorHAnsi"/>
          <w:lang w:val="ru-RU"/>
        </w:rPr>
      </w:pPr>
      <w:r>
        <w:rPr>
          <w:rFonts w:asciiTheme="minorHAnsi"/>
          <w:lang w:val="ru-RU"/>
        </w:rPr>
        <w:t>所有清洁设备在使用前</w:t>
      </w:r>
      <w:r>
        <w:rPr>
          <w:rFonts w:asciiTheme="minorHAnsi" w:hint="eastAsia"/>
          <w:lang w:val="ru-RU"/>
        </w:rPr>
        <w:t>，</w:t>
      </w:r>
      <w:r>
        <w:rPr>
          <w:rFonts w:asciiTheme="minorHAnsi"/>
          <w:lang w:val="ru-RU"/>
        </w:rPr>
        <w:t>均应按照操作说明结合现场使用情况对使用人员进行培训及考核</w:t>
      </w:r>
      <w:r>
        <w:rPr>
          <w:rFonts w:asciiTheme="minorHAnsi" w:hint="eastAsia"/>
          <w:lang w:val="ru-RU"/>
        </w:rPr>
        <w:t>，应由受过专业培训合格的保洁员专人使用，并由清洁管理员专人保管，确保设备完好无损。特殊清洁设备使用，应符合国家法规及行业规定。严禁用于超出本设备使用范围的清洁作业</w:t>
      </w:r>
    </w:p>
    <w:p w14:paraId="00898300" w14:textId="77777777" w:rsidR="00F23A76" w:rsidRDefault="00C93088">
      <w:pPr>
        <w:pStyle w:val="af2"/>
        <w:numPr>
          <w:ilvl w:val="3"/>
          <w:numId w:val="8"/>
        </w:numPr>
        <w:tabs>
          <w:tab w:val="clear" w:pos="4201"/>
          <w:tab w:val="clear" w:pos="9298"/>
          <w:tab w:val="right" w:leader="dot" w:pos="426"/>
        </w:tabs>
        <w:spacing w:line="360" w:lineRule="auto"/>
        <w:ind w:left="0" w:firstLineChars="0" w:firstLine="0"/>
        <w:rPr>
          <w:rFonts w:ascii="黑体" w:eastAsia="黑体" w:hAnsi="黑体"/>
          <w:lang w:val="ru-RU"/>
        </w:rPr>
      </w:pPr>
      <w:r>
        <w:rPr>
          <w:rFonts w:ascii="黑体" w:eastAsia="黑体" w:hAnsi="黑体" w:hint="eastAsia"/>
          <w:lang w:val="ru-RU"/>
        </w:rPr>
        <w:t>保养</w:t>
      </w:r>
      <w:r>
        <w:rPr>
          <w:rFonts w:ascii="黑体" w:eastAsia="黑体" w:hAnsi="黑体"/>
          <w:lang w:val="ru-RU"/>
        </w:rPr>
        <w:t>维修</w:t>
      </w:r>
    </w:p>
    <w:p w14:paraId="36734455" w14:textId="77777777" w:rsidR="00F23A76" w:rsidRDefault="00C93088">
      <w:pPr>
        <w:pStyle w:val="af2"/>
        <w:spacing w:line="360" w:lineRule="auto"/>
        <w:rPr>
          <w:rFonts w:asciiTheme="minorHAnsi"/>
          <w:lang w:val="ru-RU"/>
        </w:rPr>
      </w:pPr>
      <w:r>
        <w:rPr>
          <w:rFonts w:asciiTheme="minorHAnsi" w:hint="eastAsia"/>
          <w:lang w:val="ru-RU"/>
        </w:rPr>
        <w:t>全面了解清洁设备、设施的运转情况，定期对清洁设备进行保养，同时在检查、保养中发现故障，能修的及时维修，不能修的要及时报告，做好记录，保证机械设备正常运行。</w:t>
      </w:r>
    </w:p>
    <w:p w14:paraId="7F114698" w14:textId="77777777" w:rsidR="00F23A76" w:rsidRDefault="00C93088">
      <w:pPr>
        <w:pStyle w:val="a"/>
        <w:numPr>
          <w:ilvl w:val="0"/>
          <w:numId w:val="2"/>
        </w:numPr>
        <w:spacing w:before="240" w:after="240" w:line="360" w:lineRule="auto"/>
        <w:outlineLvl w:val="0"/>
      </w:pPr>
      <w:bookmarkStart w:id="21" w:name="_Toc62460349"/>
      <w:r>
        <w:t>安全管理</w:t>
      </w:r>
      <w:bookmarkEnd w:id="21"/>
    </w:p>
    <w:p w14:paraId="22FABA8A" w14:textId="64619129" w:rsidR="001A5164" w:rsidRPr="00152BD1" w:rsidRDefault="001A5164" w:rsidP="00152BD1">
      <w:pPr>
        <w:pStyle w:val="af2"/>
        <w:numPr>
          <w:ilvl w:val="0"/>
          <w:numId w:val="9"/>
        </w:numPr>
        <w:tabs>
          <w:tab w:val="clear" w:pos="4201"/>
          <w:tab w:val="clear" w:pos="9298"/>
          <w:tab w:val="right" w:leader="dot" w:pos="426"/>
        </w:tabs>
        <w:spacing w:line="360" w:lineRule="auto"/>
        <w:ind w:firstLineChars="0"/>
        <w:rPr>
          <w:rFonts w:ascii="黑体" w:eastAsia="黑体" w:hAnsi="黑体"/>
          <w:lang w:val="ru-RU"/>
        </w:rPr>
      </w:pPr>
      <w:r w:rsidRPr="00152BD1">
        <w:rPr>
          <w:rFonts w:ascii="黑体" w:eastAsia="黑体" w:hAnsi="黑体" w:hint="eastAsia"/>
          <w:lang w:val="ru-RU"/>
        </w:rPr>
        <w:t>总体要求</w:t>
      </w:r>
    </w:p>
    <w:p w14:paraId="54CE3917" w14:textId="552666F4" w:rsidR="00F23A76" w:rsidRDefault="00C93088">
      <w:pPr>
        <w:pStyle w:val="af2"/>
        <w:spacing w:line="360" w:lineRule="auto"/>
        <w:rPr>
          <w:rFonts w:asciiTheme="minorHAnsi"/>
          <w:lang w:val="ru-RU"/>
        </w:rPr>
      </w:pPr>
      <w:r>
        <w:rPr>
          <w:rFonts w:asciiTheme="minorHAnsi" w:hint="eastAsia"/>
          <w:lang w:val="ru-RU"/>
        </w:rPr>
        <w:lastRenderedPageBreak/>
        <w:t>安全生产是保障企业正常运转的核心工作，在清洁服务过程中，必须坚持以人为本、安全第一、预防为主、综合管理的安全生产方针，建立</w:t>
      </w:r>
      <w:r w:rsidR="0025273D">
        <w:rPr>
          <w:rFonts w:asciiTheme="minorHAnsi" w:hint="eastAsia"/>
          <w:lang w:val="ru-RU"/>
        </w:rPr>
        <w:t>职业健康及</w:t>
      </w:r>
      <w:r>
        <w:rPr>
          <w:rFonts w:asciiTheme="minorHAnsi" w:hint="eastAsia"/>
          <w:lang w:val="ru-RU"/>
        </w:rPr>
        <w:t>安全管理体系，落实安全生产责任制与岗位职责以及建立规范的安全操作规程。</w:t>
      </w:r>
    </w:p>
    <w:p w14:paraId="3C3B7F50" w14:textId="77777777" w:rsidR="00F23A76" w:rsidRDefault="00C93088">
      <w:pPr>
        <w:pStyle w:val="af2"/>
        <w:numPr>
          <w:ilvl w:val="0"/>
          <w:numId w:val="9"/>
        </w:numPr>
        <w:tabs>
          <w:tab w:val="clear" w:pos="4201"/>
          <w:tab w:val="clear" w:pos="9298"/>
          <w:tab w:val="right" w:leader="dot" w:pos="426"/>
        </w:tabs>
        <w:spacing w:line="360" w:lineRule="auto"/>
        <w:ind w:firstLineChars="0"/>
        <w:rPr>
          <w:rFonts w:ascii="黑体" w:eastAsia="黑体" w:hAnsi="黑体"/>
          <w:lang w:val="ru-RU"/>
        </w:rPr>
      </w:pPr>
      <w:r>
        <w:rPr>
          <w:rFonts w:ascii="黑体" w:eastAsia="黑体" w:hAnsi="黑体"/>
          <w:lang w:val="ru-RU"/>
        </w:rPr>
        <w:t>通用安全管理</w:t>
      </w:r>
    </w:p>
    <w:p w14:paraId="519000A5" w14:textId="77777777" w:rsidR="00F23A76" w:rsidRDefault="00C93088">
      <w:pPr>
        <w:pStyle w:val="af2"/>
        <w:spacing w:line="360" w:lineRule="auto"/>
        <w:rPr>
          <w:rFonts w:asciiTheme="minorHAnsi"/>
          <w:lang w:val="ru-RU"/>
        </w:rPr>
      </w:pPr>
      <w:r>
        <w:rPr>
          <w:rFonts w:asciiTheme="minorHAnsi"/>
          <w:lang w:val="ru-RU"/>
        </w:rPr>
        <w:t>航站楼清洁涉及空防安全</w:t>
      </w:r>
      <w:r>
        <w:rPr>
          <w:rFonts w:asciiTheme="minorHAnsi" w:hint="eastAsia"/>
          <w:lang w:val="ru-RU"/>
        </w:rPr>
        <w:t>，</w:t>
      </w:r>
      <w:r>
        <w:rPr>
          <w:rFonts w:asciiTheme="minorHAnsi"/>
          <w:lang w:val="ru-RU"/>
        </w:rPr>
        <w:t>消防安全</w:t>
      </w:r>
      <w:r>
        <w:rPr>
          <w:rFonts w:asciiTheme="minorHAnsi" w:hint="eastAsia"/>
          <w:lang w:val="ru-RU"/>
        </w:rPr>
        <w:t>，</w:t>
      </w:r>
      <w:r>
        <w:rPr>
          <w:rFonts w:asciiTheme="minorHAnsi"/>
          <w:lang w:val="ru-RU"/>
        </w:rPr>
        <w:t>运行安全</w:t>
      </w:r>
      <w:r>
        <w:rPr>
          <w:rFonts w:asciiTheme="minorHAnsi" w:hint="eastAsia"/>
          <w:lang w:val="ru-RU"/>
        </w:rPr>
        <w:t>，</w:t>
      </w:r>
      <w:r>
        <w:rPr>
          <w:rFonts w:asciiTheme="minorHAnsi"/>
          <w:lang w:val="ru-RU"/>
        </w:rPr>
        <w:t>所有清洁活动的前提是安全第一</w:t>
      </w:r>
      <w:r>
        <w:rPr>
          <w:rFonts w:asciiTheme="minorHAnsi" w:hint="eastAsia"/>
          <w:lang w:val="ru-RU"/>
        </w:rPr>
        <w:t>，</w:t>
      </w:r>
      <w:r>
        <w:rPr>
          <w:rFonts w:asciiTheme="minorHAnsi"/>
          <w:lang w:val="ru-RU"/>
        </w:rPr>
        <w:t>对于所有参与清洁工作的人员均应全面掌握安全知识</w:t>
      </w:r>
      <w:r>
        <w:rPr>
          <w:rFonts w:asciiTheme="minorHAnsi" w:hint="eastAsia"/>
          <w:lang w:val="ru-RU"/>
        </w:rPr>
        <w:t>。</w:t>
      </w:r>
    </w:p>
    <w:p w14:paraId="1C7598F4" w14:textId="77777777" w:rsidR="00F23A76" w:rsidRDefault="00C93088">
      <w:pPr>
        <w:pStyle w:val="af2"/>
        <w:numPr>
          <w:ilvl w:val="0"/>
          <w:numId w:val="9"/>
        </w:numPr>
        <w:tabs>
          <w:tab w:val="clear" w:pos="4201"/>
          <w:tab w:val="clear" w:pos="9298"/>
          <w:tab w:val="right" w:leader="dot" w:pos="426"/>
        </w:tabs>
        <w:spacing w:line="360" w:lineRule="auto"/>
        <w:ind w:firstLineChars="0"/>
        <w:rPr>
          <w:rFonts w:ascii="黑体" w:eastAsia="黑体" w:hAnsi="黑体"/>
          <w:lang w:val="ru-RU"/>
        </w:rPr>
      </w:pPr>
      <w:r>
        <w:rPr>
          <w:rFonts w:ascii="黑体" w:eastAsia="黑体" w:hAnsi="黑体"/>
          <w:lang w:val="ru-RU"/>
        </w:rPr>
        <w:t>安全应急</w:t>
      </w:r>
    </w:p>
    <w:p w14:paraId="66798867" w14:textId="77777777" w:rsidR="00F23A76" w:rsidRDefault="00C93088">
      <w:pPr>
        <w:pStyle w:val="af2"/>
        <w:spacing w:line="360" w:lineRule="auto"/>
        <w:rPr>
          <w:rFonts w:asciiTheme="minorHAnsi"/>
          <w:lang w:val="ru-RU"/>
        </w:rPr>
      </w:pPr>
      <w:r>
        <w:rPr>
          <w:rFonts w:asciiTheme="minorHAnsi" w:hint="eastAsia"/>
          <w:lang w:val="ru-RU"/>
        </w:rPr>
        <w:t xml:space="preserve"> </w:t>
      </w:r>
      <w:r>
        <w:rPr>
          <w:rFonts w:asciiTheme="minorHAnsi"/>
          <w:lang w:val="ru-RU"/>
        </w:rPr>
        <w:t>针对航站区可能产生的意外情况</w:t>
      </w:r>
      <w:r>
        <w:rPr>
          <w:rFonts w:asciiTheme="minorHAnsi" w:hint="eastAsia"/>
          <w:lang w:val="ru-RU"/>
        </w:rPr>
        <w:t>，</w:t>
      </w:r>
      <w:r>
        <w:rPr>
          <w:rFonts w:asciiTheme="minorHAnsi"/>
          <w:lang w:val="ru-RU"/>
        </w:rPr>
        <w:t>均应纳入安全应急管理范畴</w:t>
      </w:r>
      <w:r>
        <w:rPr>
          <w:rFonts w:asciiTheme="minorHAnsi" w:hint="eastAsia"/>
          <w:lang w:val="ru-RU"/>
        </w:rPr>
        <w:t>。</w:t>
      </w:r>
      <w:r>
        <w:rPr>
          <w:rFonts w:asciiTheme="minorHAnsi"/>
          <w:lang w:val="ru-RU"/>
        </w:rPr>
        <w:t>针对可能发生的</w:t>
      </w:r>
      <w:r>
        <w:rPr>
          <w:rFonts w:asciiTheme="minorHAnsi" w:hint="eastAsia"/>
          <w:lang w:val="ru-RU"/>
        </w:rPr>
        <w:t>，</w:t>
      </w:r>
      <w:r>
        <w:rPr>
          <w:rFonts w:asciiTheme="minorHAnsi"/>
          <w:lang w:val="ru-RU"/>
        </w:rPr>
        <w:t>人为类</w:t>
      </w:r>
      <w:r>
        <w:rPr>
          <w:rFonts w:asciiTheme="minorHAnsi" w:hint="eastAsia"/>
          <w:lang w:val="ru-RU"/>
        </w:rPr>
        <w:t>、</w:t>
      </w:r>
      <w:r>
        <w:rPr>
          <w:rFonts w:asciiTheme="minorHAnsi"/>
          <w:lang w:val="ru-RU"/>
        </w:rPr>
        <w:t>气象类</w:t>
      </w:r>
      <w:r>
        <w:rPr>
          <w:rFonts w:asciiTheme="minorHAnsi" w:hint="eastAsia"/>
          <w:lang w:val="ru-RU"/>
        </w:rPr>
        <w:t>、突发事件类等事件制定相应的应急预案，快速有效解决突发状况而导致的安全问题。</w:t>
      </w:r>
    </w:p>
    <w:p w14:paraId="5F72C75C" w14:textId="77777777" w:rsidR="00F23A76" w:rsidRDefault="00C93088">
      <w:pPr>
        <w:pStyle w:val="a"/>
        <w:numPr>
          <w:ilvl w:val="0"/>
          <w:numId w:val="2"/>
        </w:numPr>
        <w:spacing w:before="240" w:after="240" w:line="360" w:lineRule="auto"/>
        <w:outlineLvl w:val="0"/>
      </w:pPr>
      <w:bookmarkStart w:id="22" w:name="_Toc62460350"/>
      <w:r>
        <w:t>体系建设</w:t>
      </w:r>
      <w:bookmarkEnd w:id="22"/>
    </w:p>
    <w:p w14:paraId="5156FC7F" w14:textId="77777777" w:rsidR="00F23A76" w:rsidRDefault="00C93088">
      <w:pPr>
        <w:pStyle w:val="af2"/>
        <w:numPr>
          <w:ilvl w:val="0"/>
          <w:numId w:val="10"/>
        </w:numPr>
        <w:spacing w:line="360" w:lineRule="auto"/>
        <w:ind w:firstLineChars="0"/>
        <w:rPr>
          <w:rFonts w:ascii="黑体" w:eastAsia="黑体" w:hAnsi="黑体"/>
          <w:lang w:val="ru-RU"/>
        </w:rPr>
      </w:pPr>
      <w:r>
        <w:rPr>
          <w:rFonts w:ascii="黑体" w:eastAsia="黑体" w:hAnsi="黑体"/>
          <w:lang w:val="ru-RU"/>
        </w:rPr>
        <w:t>管理制度</w:t>
      </w:r>
    </w:p>
    <w:p w14:paraId="11217971" w14:textId="77777777" w:rsidR="00F23A76" w:rsidRDefault="00C93088">
      <w:pPr>
        <w:pStyle w:val="af2"/>
        <w:spacing w:line="360" w:lineRule="auto"/>
        <w:rPr>
          <w:rFonts w:asciiTheme="minorHAnsi"/>
          <w:lang w:val="ru-RU"/>
        </w:rPr>
      </w:pPr>
      <w:r>
        <w:rPr>
          <w:rFonts w:asciiTheme="minorHAnsi"/>
          <w:lang w:val="ru-RU"/>
        </w:rPr>
        <w:t>航站楼作为特殊操作区域</w:t>
      </w:r>
      <w:r>
        <w:rPr>
          <w:rFonts w:asciiTheme="minorHAnsi" w:hint="eastAsia"/>
          <w:lang w:val="ru-RU"/>
        </w:rPr>
        <w:t>，</w:t>
      </w:r>
      <w:r>
        <w:rPr>
          <w:rFonts w:asciiTheme="minorHAnsi"/>
          <w:lang w:val="ru-RU"/>
        </w:rPr>
        <w:t>对于清洁作业全流程应建立完善的管理制度</w:t>
      </w:r>
      <w:r>
        <w:rPr>
          <w:rFonts w:asciiTheme="minorHAnsi" w:hint="eastAsia"/>
          <w:lang w:val="ru-RU"/>
        </w:rPr>
        <w:t>。内容包含但不限于（安全管理制度，人力资源管理制度，信息通报制度等）</w:t>
      </w:r>
    </w:p>
    <w:p w14:paraId="4C3CADB4" w14:textId="77777777" w:rsidR="00F23A76" w:rsidRDefault="00C93088">
      <w:pPr>
        <w:pStyle w:val="af2"/>
        <w:numPr>
          <w:ilvl w:val="0"/>
          <w:numId w:val="10"/>
        </w:numPr>
        <w:spacing w:line="360" w:lineRule="auto"/>
        <w:ind w:firstLineChars="0"/>
        <w:rPr>
          <w:rFonts w:ascii="黑体" w:eastAsia="黑体" w:hAnsi="黑体"/>
          <w:lang w:val="ru-RU"/>
        </w:rPr>
      </w:pPr>
      <w:r>
        <w:rPr>
          <w:rFonts w:ascii="黑体" w:eastAsia="黑体" w:hAnsi="黑体" w:hint="eastAsia"/>
          <w:lang w:val="ru-RU"/>
        </w:rPr>
        <w:t>岗位</w:t>
      </w:r>
      <w:r>
        <w:rPr>
          <w:rFonts w:ascii="黑体" w:eastAsia="黑体" w:hAnsi="黑体"/>
          <w:lang w:val="ru-RU"/>
        </w:rPr>
        <w:t>设置</w:t>
      </w:r>
    </w:p>
    <w:p w14:paraId="4EE0C16F" w14:textId="77777777" w:rsidR="00F23A76" w:rsidRDefault="00C93088">
      <w:pPr>
        <w:pStyle w:val="af2"/>
        <w:spacing w:line="360" w:lineRule="auto"/>
        <w:rPr>
          <w:rFonts w:asciiTheme="minorHAnsi"/>
          <w:lang w:val="ru-RU"/>
        </w:rPr>
      </w:pPr>
      <w:r>
        <w:rPr>
          <w:rFonts w:asciiTheme="minorHAnsi" w:hint="eastAsia"/>
          <w:lang w:val="ru-RU"/>
        </w:rPr>
        <w:t>保洁</w:t>
      </w:r>
      <w:r>
        <w:rPr>
          <w:rFonts w:asciiTheme="minorHAnsi"/>
          <w:lang w:val="ru-RU"/>
        </w:rPr>
        <w:t>管理工作岗位设置应采用扁平化</w:t>
      </w:r>
      <w:r>
        <w:rPr>
          <w:rFonts w:asciiTheme="minorHAnsi" w:hint="eastAsia"/>
          <w:lang w:val="ru-RU"/>
        </w:rPr>
        <w:t>，</w:t>
      </w:r>
      <w:r>
        <w:rPr>
          <w:rFonts w:asciiTheme="minorHAnsi"/>
          <w:lang w:val="ru-RU"/>
        </w:rPr>
        <w:t>管理</w:t>
      </w:r>
      <w:r>
        <w:rPr>
          <w:rFonts w:asciiTheme="minorHAnsi" w:hint="eastAsia"/>
          <w:lang w:val="ru-RU"/>
        </w:rPr>
        <w:t>通过减少管理层次、裁减冗余人员来建立一种紧凑的扁平组织结构，使组织变得灵活、敏捷</w:t>
      </w:r>
      <w:r>
        <w:rPr>
          <w:rFonts w:asciiTheme="minorHAnsi" w:hint="eastAsia"/>
          <w:lang w:val="ru-RU"/>
        </w:rPr>
        <w:t>,</w:t>
      </w:r>
      <w:r>
        <w:rPr>
          <w:rFonts w:asciiTheme="minorHAnsi" w:hint="eastAsia"/>
          <w:lang w:val="ru-RU"/>
        </w:rPr>
        <w:t>提高组织效率和效能。以项目部形式，对于不同区域进行操作流程标准化，考核检验统一化的独立式管理。</w:t>
      </w:r>
    </w:p>
    <w:p w14:paraId="1F69A082" w14:textId="77777777" w:rsidR="00F23A76" w:rsidRDefault="00C93088">
      <w:pPr>
        <w:pStyle w:val="af2"/>
        <w:numPr>
          <w:ilvl w:val="0"/>
          <w:numId w:val="10"/>
        </w:numPr>
        <w:spacing w:line="360" w:lineRule="auto"/>
        <w:ind w:firstLineChars="0"/>
        <w:rPr>
          <w:rFonts w:ascii="黑体" w:eastAsia="黑体" w:hAnsi="黑体"/>
          <w:lang w:val="ru-RU"/>
        </w:rPr>
      </w:pPr>
      <w:r>
        <w:rPr>
          <w:rFonts w:ascii="黑体" w:eastAsia="黑体" w:hAnsi="黑体"/>
          <w:lang w:val="ru-RU"/>
        </w:rPr>
        <w:t>职责权限</w:t>
      </w:r>
    </w:p>
    <w:p w14:paraId="323F6542" w14:textId="77777777" w:rsidR="00F23A76" w:rsidRDefault="00C93088">
      <w:pPr>
        <w:pStyle w:val="af2"/>
        <w:spacing w:line="360" w:lineRule="auto"/>
        <w:rPr>
          <w:rFonts w:asciiTheme="minorHAnsi"/>
          <w:lang w:val="ru-RU"/>
        </w:rPr>
      </w:pPr>
      <w:r>
        <w:rPr>
          <w:rFonts w:asciiTheme="minorHAnsi"/>
          <w:lang w:val="ru-RU"/>
        </w:rPr>
        <w:t>针对参与清洁作业的不同层级人员赋予相应的职责权限</w:t>
      </w:r>
      <w:r>
        <w:rPr>
          <w:rFonts w:asciiTheme="minorHAnsi" w:hint="eastAsia"/>
          <w:lang w:val="ru-RU"/>
        </w:rPr>
        <w:t>，</w:t>
      </w:r>
      <w:r>
        <w:rPr>
          <w:rFonts w:asciiTheme="minorHAnsi"/>
          <w:lang w:val="ru-RU"/>
        </w:rPr>
        <w:t>明确责任分工及所辖区域范围</w:t>
      </w:r>
      <w:r>
        <w:rPr>
          <w:rFonts w:asciiTheme="minorHAnsi" w:hint="eastAsia"/>
          <w:lang w:val="ru-RU"/>
        </w:rPr>
        <w:t>，</w:t>
      </w:r>
      <w:r>
        <w:rPr>
          <w:rFonts w:asciiTheme="minorHAnsi"/>
          <w:lang w:val="ru-RU"/>
        </w:rPr>
        <w:t>从而开展有序的现场清洁管理工作</w:t>
      </w:r>
      <w:r>
        <w:rPr>
          <w:rFonts w:asciiTheme="minorHAnsi" w:hint="eastAsia"/>
          <w:lang w:val="ru-RU"/>
        </w:rPr>
        <w:t>。</w:t>
      </w:r>
    </w:p>
    <w:p w14:paraId="451C5A23" w14:textId="77777777" w:rsidR="00F23A76" w:rsidRDefault="00C93088">
      <w:pPr>
        <w:pStyle w:val="a"/>
        <w:numPr>
          <w:ilvl w:val="0"/>
          <w:numId w:val="2"/>
        </w:numPr>
        <w:spacing w:before="240" w:after="240" w:line="360" w:lineRule="auto"/>
        <w:outlineLvl w:val="0"/>
        <w:rPr>
          <w:rFonts w:hAnsi="黑体"/>
          <w:lang w:val="ru-RU"/>
        </w:rPr>
      </w:pPr>
      <w:bookmarkStart w:id="23" w:name="_Toc62460351"/>
      <w:r>
        <w:t>保洁服务</w:t>
      </w:r>
      <w:bookmarkEnd w:id="23"/>
      <w:r>
        <w:rPr>
          <w:rFonts w:hAnsi="黑体"/>
          <w:lang w:val="ru-RU"/>
        </w:rPr>
        <w:t>作业规程</w:t>
      </w:r>
    </w:p>
    <w:p w14:paraId="6BBABD4A" w14:textId="77777777" w:rsidR="00F23A76" w:rsidRDefault="00C93088">
      <w:pPr>
        <w:pStyle w:val="af2"/>
        <w:spacing w:line="360" w:lineRule="auto"/>
        <w:rPr>
          <w:rFonts w:asciiTheme="minorHAnsi"/>
          <w:lang w:val="ru-RU"/>
        </w:rPr>
      </w:pPr>
      <w:r>
        <w:rPr>
          <w:rFonts w:asciiTheme="minorHAnsi" w:hint="eastAsia"/>
          <w:lang w:val="ru-RU"/>
        </w:rPr>
        <w:t>清洁人员应统一着装，佩戴统一工作标识；按照操作规范要求作业；设备应定期检修、保养，保持完好状态，特殊区域作业前，应会同需求方清点和确认作业现场的重要设备、设施和贵重物品；与需求方确认作业现场的重要环境影响因素和重大危险源，并做相应的安全、技术准备；</w:t>
      </w:r>
    </w:p>
    <w:p w14:paraId="75FCB225" w14:textId="702A0172" w:rsidR="00F23A76" w:rsidRDefault="00C93088">
      <w:pPr>
        <w:pStyle w:val="af2"/>
        <w:spacing w:line="360" w:lineRule="auto"/>
        <w:rPr>
          <w:rFonts w:asciiTheme="minorHAnsi"/>
          <w:lang w:val="ru-RU"/>
        </w:rPr>
      </w:pPr>
      <w:r>
        <w:rPr>
          <w:rFonts w:asciiTheme="minorHAnsi"/>
          <w:lang w:val="ru-RU"/>
        </w:rPr>
        <w:t>一般</w:t>
      </w:r>
      <w:r>
        <w:rPr>
          <w:rFonts w:asciiTheme="minorHAnsi" w:hint="eastAsia"/>
          <w:lang w:val="ru-RU"/>
        </w:rPr>
        <w:t>清洁</w:t>
      </w:r>
      <w:r>
        <w:rPr>
          <w:rFonts w:asciiTheme="minorHAnsi"/>
          <w:lang w:val="ru-RU"/>
        </w:rPr>
        <w:t>规程</w:t>
      </w:r>
      <w:r>
        <w:rPr>
          <w:rFonts w:asciiTheme="minorHAnsi"/>
          <w:lang w:val="ru-RU"/>
        </w:rPr>
        <w:t xml:space="preserve"> </w:t>
      </w:r>
      <w:r>
        <w:rPr>
          <w:rFonts w:asciiTheme="minorHAnsi" w:hint="eastAsia"/>
          <w:lang w:val="ru-RU"/>
        </w:rPr>
        <w:t>：清洁物品应归类使用，工具应保持清洁，需要消毒的做消毒处理；应根据服务区域的性质选择相应的清洁方法，</w:t>
      </w:r>
      <w:r w:rsidR="0025273D">
        <w:rPr>
          <w:rFonts w:asciiTheme="minorHAnsi" w:hint="eastAsia"/>
          <w:lang w:val="ru-RU"/>
        </w:rPr>
        <w:t>不影响旅客舒适度</w:t>
      </w:r>
      <w:r>
        <w:rPr>
          <w:rFonts w:asciiTheme="minorHAnsi" w:hint="eastAsia"/>
          <w:lang w:val="ru-RU"/>
        </w:rPr>
        <w:t>，避免保洁过程的不合格操作。对于清洁物品的使用、消耗情况应有详细记录，交接手续齐全、完整；</w:t>
      </w:r>
    </w:p>
    <w:p w14:paraId="7A4B35CA" w14:textId="77777777" w:rsidR="00F23A76" w:rsidRDefault="00C93088">
      <w:pPr>
        <w:pStyle w:val="af2"/>
        <w:spacing w:line="360" w:lineRule="auto"/>
        <w:rPr>
          <w:rFonts w:asciiTheme="minorHAnsi"/>
          <w:lang w:val="ru-RU"/>
        </w:rPr>
      </w:pPr>
      <w:r>
        <w:rPr>
          <w:rFonts w:asciiTheme="minorHAnsi"/>
          <w:lang w:val="ru-RU"/>
        </w:rPr>
        <w:t>特殊清洁规程</w:t>
      </w:r>
      <w:r>
        <w:rPr>
          <w:rFonts w:asciiTheme="minorHAnsi" w:hint="eastAsia"/>
          <w:lang w:val="ru-RU"/>
        </w:rPr>
        <w:t>：包括高空作业、有限空间作业、腐蚀性药剂配置作业等）应符合以下安全要求：应定期检测高空清洗作业设备、装置，如吊具、吊板、绳索等安全性能指标是否符合有关规定；</w:t>
      </w:r>
    </w:p>
    <w:p w14:paraId="325B8C6E" w14:textId="6A6CE6A0" w:rsidR="00F23A76" w:rsidRDefault="00C93088">
      <w:pPr>
        <w:pStyle w:val="af2"/>
        <w:spacing w:line="360" w:lineRule="auto"/>
        <w:rPr>
          <w:rFonts w:asciiTheme="minorHAnsi"/>
          <w:lang w:val="ru-RU"/>
        </w:rPr>
      </w:pPr>
      <w:r>
        <w:rPr>
          <w:rFonts w:asciiTheme="minorHAnsi" w:hint="eastAsia"/>
          <w:lang w:val="ru-RU"/>
        </w:rPr>
        <w:t>高空清洁作业</w:t>
      </w:r>
      <w:r w:rsidR="0025273D">
        <w:rPr>
          <w:rFonts w:asciiTheme="minorHAnsi" w:hint="eastAsia"/>
          <w:lang w:val="ru-RU"/>
        </w:rPr>
        <w:t>人员必须持有经过认证的</w:t>
      </w:r>
      <w:r w:rsidR="009874CA">
        <w:rPr>
          <w:rFonts w:asciiTheme="minorHAnsi" w:hint="eastAsia"/>
          <w:lang w:val="ru-RU"/>
        </w:rPr>
        <w:t>高空清洁从业资质，作业</w:t>
      </w:r>
      <w:r>
        <w:rPr>
          <w:rFonts w:asciiTheme="minorHAnsi" w:hint="eastAsia"/>
          <w:lang w:val="ru-RU"/>
        </w:rPr>
        <w:t>前应检查设备、设施、人员防护装置是否处于良好状态，应按照高处作业规程操作；作业时应采取防护措施，设置醒目的安全及作业标志。</w:t>
      </w:r>
    </w:p>
    <w:p w14:paraId="7D273026" w14:textId="77777777" w:rsidR="00F23A76" w:rsidRDefault="00C93088">
      <w:pPr>
        <w:pStyle w:val="a"/>
        <w:numPr>
          <w:ilvl w:val="0"/>
          <w:numId w:val="2"/>
        </w:numPr>
        <w:spacing w:before="240" w:after="240" w:line="360" w:lineRule="auto"/>
        <w:outlineLvl w:val="0"/>
      </w:pPr>
      <w:bookmarkStart w:id="24" w:name="_Toc62460352"/>
      <w:r>
        <w:lastRenderedPageBreak/>
        <w:t>航站楼保洁规范标准</w:t>
      </w:r>
      <w:bookmarkEnd w:id="24"/>
    </w:p>
    <w:p w14:paraId="43B760F9" w14:textId="38B0D678" w:rsidR="001A5164" w:rsidRDefault="00C93088">
      <w:pPr>
        <w:rPr>
          <w:rFonts w:ascii="黑体" w:eastAsia="黑体" w:hAnsi="黑体"/>
          <w:sz w:val="21"/>
        </w:rPr>
      </w:pPr>
      <w:r>
        <w:rPr>
          <w:rFonts w:ascii="黑体" w:eastAsia="黑体" w:hAnsi="黑体"/>
          <w:sz w:val="21"/>
        </w:rPr>
        <w:t>9.</w:t>
      </w:r>
      <w:r>
        <w:rPr>
          <w:rFonts w:ascii="黑体" w:eastAsia="黑体" w:hAnsi="黑体" w:hint="eastAsia"/>
          <w:sz w:val="21"/>
        </w:rPr>
        <w:t>1.大面区域保洁</w:t>
      </w:r>
    </w:p>
    <w:p w14:paraId="73208AAA" w14:textId="51CB41B0" w:rsidR="00152BD1" w:rsidRDefault="00152BD1" w:rsidP="00152BD1">
      <w:pPr>
        <w:ind w:firstLineChars="200" w:firstLine="420"/>
        <w:rPr>
          <w:sz w:val="21"/>
        </w:rPr>
      </w:pPr>
      <w:r w:rsidRPr="00152BD1">
        <w:rPr>
          <w:rFonts w:hint="eastAsia"/>
          <w:sz w:val="21"/>
        </w:rPr>
        <w:t>大面区域保洁</w:t>
      </w:r>
      <w:r>
        <w:rPr>
          <w:rFonts w:hint="eastAsia"/>
          <w:sz w:val="21"/>
        </w:rPr>
        <w:t>服务规范</w:t>
      </w:r>
      <w:r w:rsidRPr="00152BD1">
        <w:rPr>
          <w:rFonts w:hint="eastAsia"/>
          <w:sz w:val="21"/>
        </w:rPr>
        <w:t>具体内容见表</w:t>
      </w:r>
      <w:r w:rsidRPr="00152BD1">
        <w:rPr>
          <w:rFonts w:hint="eastAsia"/>
          <w:sz w:val="21"/>
        </w:rPr>
        <w:t>1</w:t>
      </w:r>
      <w:r>
        <w:rPr>
          <w:rFonts w:hint="eastAsia"/>
          <w:sz w:val="21"/>
        </w:rPr>
        <w:t>。</w:t>
      </w:r>
    </w:p>
    <w:p w14:paraId="03F32C7C" w14:textId="11A0BA39" w:rsidR="00152BD1" w:rsidRPr="000F0A79" w:rsidRDefault="00152BD1" w:rsidP="00677BE4">
      <w:pPr>
        <w:spacing w:before="0" w:after="0"/>
        <w:jc w:val="center"/>
        <w:rPr>
          <w:b/>
          <w:sz w:val="21"/>
        </w:rPr>
      </w:pPr>
      <w:r w:rsidRPr="000F0A79">
        <w:rPr>
          <w:rFonts w:hint="eastAsia"/>
          <w:b/>
          <w:sz w:val="21"/>
        </w:rPr>
        <w:t>表</w:t>
      </w:r>
      <w:r w:rsidR="00D270B4">
        <w:rPr>
          <w:rFonts w:hint="eastAsia"/>
          <w:b/>
          <w:sz w:val="21"/>
        </w:rPr>
        <w:t xml:space="preserve">1  </w:t>
      </w:r>
      <w:r w:rsidRPr="000F0A79">
        <w:rPr>
          <w:rFonts w:hint="eastAsia"/>
          <w:b/>
          <w:sz w:val="21"/>
        </w:rPr>
        <w:t>大面区域保洁服务规范</w:t>
      </w:r>
    </w:p>
    <w:tbl>
      <w:tblPr>
        <w:tblStyle w:val="afb"/>
        <w:tblW w:w="8647" w:type="dxa"/>
        <w:tblLayout w:type="fixed"/>
        <w:tblLook w:val="04A0" w:firstRow="1" w:lastRow="0" w:firstColumn="1" w:lastColumn="0" w:noHBand="0" w:noVBand="1"/>
      </w:tblPr>
      <w:tblGrid>
        <w:gridCol w:w="3175"/>
        <w:gridCol w:w="5472"/>
      </w:tblGrid>
      <w:tr w:rsidR="00F23A76" w14:paraId="30C3DBD9" w14:textId="77777777" w:rsidTr="001D7DC9">
        <w:trPr>
          <w:trHeight w:val="412"/>
        </w:trPr>
        <w:tc>
          <w:tcPr>
            <w:tcW w:w="3175" w:type="dxa"/>
            <w:vAlign w:val="center"/>
          </w:tcPr>
          <w:p w14:paraId="3844E63D" w14:textId="77777777" w:rsidR="00F23A76" w:rsidRDefault="00C93088" w:rsidP="00677BE4">
            <w:pPr>
              <w:pStyle w:val="af2"/>
              <w:tabs>
                <w:tab w:val="clear" w:pos="4201"/>
              </w:tabs>
              <w:snapToGrid w:val="0"/>
              <w:ind w:firstLineChars="0" w:firstLine="0"/>
              <w:jc w:val="center"/>
              <w:rPr>
                <w:rFonts w:eastAsia="宋体" w:hAnsi="宋体"/>
                <w:b/>
                <w:bCs/>
                <w:szCs w:val="21"/>
              </w:rPr>
            </w:pPr>
            <w:r>
              <w:rPr>
                <w:rFonts w:eastAsia="宋体" w:hAnsi="宋体" w:hint="eastAsia"/>
                <w:b/>
                <w:bCs/>
                <w:szCs w:val="21"/>
              </w:rPr>
              <w:t>要素</w:t>
            </w:r>
          </w:p>
        </w:tc>
        <w:tc>
          <w:tcPr>
            <w:tcW w:w="5472" w:type="dxa"/>
            <w:vAlign w:val="center"/>
          </w:tcPr>
          <w:p w14:paraId="46417825" w14:textId="77777777" w:rsidR="00F23A76" w:rsidRDefault="00C93088" w:rsidP="00677BE4">
            <w:pPr>
              <w:pStyle w:val="af2"/>
              <w:tabs>
                <w:tab w:val="clear" w:pos="4201"/>
              </w:tabs>
              <w:snapToGrid w:val="0"/>
              <w:ind w:firstLineChars="0" w:firstLine="0"/>
              <w:jc w:val="center"/>
              <w:rPr>
                <w:rFonts w:eastAsia="宋体" w:hAnsi="宋体"/>
                <w:b/>
                <w:bCs/>
                <w:szCs w:val="21"/>
              </w:rPr>
            </w:pPr>
            <w:r>
              <w:rPr>
                <w:rFonts w:eastAsia="宋体" w:hAnsi="宋体" w:hint="eastAsia"/>
                <w:b/>
                <w:bCs/>
                <w:szCs w:val="21"/>
              </w:rPr>
              <w:t>服务标准</w:t>
            </w:r>
          </w:p>
        </w:tc>
      </w:tr>
      <w:tr w:rsidR="00F23A76" w14:paraId="244D88A8" w14:textId="77777777" w:rsidTr="001D7DC9">
        <w:trPr>
          <w:trHeight w:val="820"/>
        </w:trPr>
        <w:tc>
          <w:tcPr>
            <w:tcW w:w="3175" w:type="dxa"/>
            <w:vAlign w:val="center"/>
          </w:tcPr>
          <w:p w14:paraId="64D5F1DD" w14:textId="77777777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地面</w:t>
            </w:r>
          </w:p>
        </w:tc>
        <w:tc>
          <w:tcPr>
            <w:tcW w:w="5472" w:type="dxa"/>
            <w:vAlign w:val="center"/>
          </w:tcPr>
          <w:p w14:paraId="7EACA9E9" w14:textId="7213C600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干净清洁，无积垢、无尘土、无水渍、</w:t>
            </w:r>
            <w:r w:rsidR="009874CA">
              <w:rPr>
                <w:rFonts w:eastAsia="宋体" w:hAnsi="宋体" w:hint="eastAsia"/>
                <w:szCs w:val="21"/>
              </w:rPr>
              <w:t>、无痰渍、</w:t>
            </w:r>
            <w:r>
              <w:rPr>
                <w:rFonts w:eastAsia="宋体" w:hAnsi="宋体" w:hint="eastAsia"/>
                <w:szCs w:val="21"/>
              </w:rPr>
              <w:t>无垃圾</w:t>
            </w:r>
          </w:p>
          <w:p w14:paraId="40FF4ECC" w14:textId="77777777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一旦发现纸屑、垃圾、水迹，必须在10分钟内清除</w:t>
            </w:r>
          </w:p>
          <w:p w14:paraId="1D7ECB64" w14:textId="77777777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严格杜绝地面湿滑</w:t>
            </w:r>
          </w:p>
        </w:tc>
      </w:tr>
      <w:tr w:rsidR="00F23A76" w14:paraId="6AA2E52E" w14:textId="77777777" w:rsidTr="001D7DC9">
        <w:trPr>
          <w:trHeight w:val="255"/>
        </w:trPr>
        <w:tc>
          <w:tcPr>
            <w:tcW w:w="3175" w:type="dxa"/>
            <w:vAlign w:val="center"/>
          </w:tcPr>
          <w:p w14:paraId="4D8059E4" w14:textId="77777777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大理石地面</w:t>
            </w:r>
          </w:p>
        </w:tc>
        <w:tc>
          <w:tcPr>
            <w:tcW w:w="5472" w:type="dxa"/>
            <w:vAlign w:val="center"/>
          </w:tcPr>
          <w:p w14:paraId="500556E5" w14:textId="02541006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明亮，无尘，无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  <w:r>
              <w:rPr>
                <w:rFonts w:eastAsia="宋体" w:hAnsi="宋体" w:hint="eastAsia"/>
                <w:szCs w:val="21"/>
              </w:rPr>
              <w:t>，无水迹</w:t>
            </w:r>
          </w:p>
          <w:p w14:paraId="77E36B93" w14:textId="77777777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无纸屑，无垃圾</w:t>
            </w:r>
          </w:p>
        </w:tc>
      </w:tr>
      <w:tr w:rsidR="00F23A76" w14:paraId="650AF43A" w14:textId="77777777" w:rsidTr="001D7DC9">
        <w:tc>
          <w:tcPr>
            <w:tcW w:w="3175" w:type="dxa"/>
            <w:vAlign w:val="center"/>
          </w:tcPr>
          <w:p w14:paraId="063EFC71" w14:textId="77777777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天花板</w:t>
            </w:r>
          </w:p>
          <w:p w14:paraId="39672FA7" w14:textId="77777777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（含：天花板上安装的空调、通风口篦子、扬声器、换气扇等）</w:t>
            </w:r>
          </w:p>
        </w:tc>
        <w:tc>
          <w:tcPr>
            <w:tcW w:w="5472" w:type="dxa"/>
            <w:vAlign w:val="center"/>
          </w:tcPr>
          <w:p w14:paraId="469BE0C6" w14:textId="495D8F88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无可视污垢、无蜘蛛网、无尘土、无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  <w:r>
              <w:rPr>
                <w:rFonts w:eastAsia="宋体" w:hAnsi="宋体" w:hint="eastAsia"/>
                <w:szCs w:val="21"/>
              </w:rPr>
              <w:t>、无黏着物</w:t>
            </w:r>
          </w:p>
        </w:tc>
      </w:tr>
      <w:tr w:rsidR="00F23A76" w14:paraId="1314457E" w14:textId="77777777" w:rsidTr="001D7DC9">
        <w:tc>
          <w:tcPr>
            <w:tcW w:w="3175" w:type="dxa"/>
            <w:vAlign w:val="center"/>
          </w:tcPr>
          <w:p w14:paraId="70484F47" w14:textId="77777777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楼梯、扶手栏杆</w:t>
            </w:r>
          </w:p>
        </w:tc>
        <w:tc>
          <w:tcPr>
            <w:tcW w:w="5472" w:type="dxa"/>
            <w:vAlign w:val="center"/>
          </w:tcPr>
          <w:p w14:paraId="21163A73" w14:textId="41FBC3AE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无尘土、无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  <w:r>
              <w:rPr>
                <w:rFonts w:eastAsia="宋体" w:hAnsi="宋体" w:hint="eastAsia"/>
                <w:szCs w:val="21"/>
              </w:rPr>
              <w:t>、无纸屑、无垃圾、无黏着污垢</w:t>
            </w:r>
          </w:p>
          <w:p w14:paraId="6CCD17BB" w14:textId="77777777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一旦发现纸屑，须在10分钟内清除</w:t>
            </w:r>
          </w:p>
        </w:tc>
      </w:tr>
      <w:tr w:rsidR="00F23A76" w14:paraId="70DCB23E" w14:textId="77777777" w:rsidTr="001D7DC9">
        <w:tc>
          <w:tcPr>
            <w:tcW w:w="3175" w:type="dxa"/>
            <w:vAlign w:val="center"/>
          </w:tcPr>
          <w:p w14:paraId="0BBA9D43" w14:textId="77777777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电梯地面/墙面/内侧及外侧门</w:t>
            </w:r>
          </w:p>
        </w:tc>
        <w:tc>
          <w:tcPr>
            <w:tcW w:w="5472" w:type="dxa"/>
            <w:vAlign w:val="center"/>
          </w:tcPr>
          <w:p w14:paraId="112FC672" w14:textId="77777777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轿厢地面及凹槽应无垃圾、无纸屑</w:t>
            </w:r>
            <w:r>
              <w:rPr>
                <w:rFonts w:eastAsia="宋体" w:hAnsi="宋体" w:hint="eastAsia"/>
                <w:szCs w:val="21"/>
              </w:rPr>
              <w:br/>
              <w:t>- 不锈钢表面应保持高度光洁，无水痕、无手印、无粘贴物、无清洁擦拭造成的表面残留纹痕等</w:t>
            </w:r>
            <w:r>
              <w:rPr>
                <w:rFonts w:eastAsia="宋体" w:hAnsi="宋体" w:hint="eastAsia"/>
                <w:szCs w:val="21"/>
              </w:rPr>
              <w:br/>
              <w:t>- 镜面和玻璃表面应光洁</w:t>
            </w:r>
            <w:r>
              <w:rPr>
                <w:rFonts w:eastAsia="宋体" w:hAnsi="宋体" w:hint="eastAsia"/>
                <w:szCs w:val="21"/>
              </w:rPr>
              <w:br/>
              <w:t>- 墙壁及天花板应无尘土</w:t>
            </w:r>
            <w:r>
              <w:rPr>
                <w:rFonts w:eastAsia="宋体" w:hAnsi="宋体" w:hint="eastAsia"/>
                <w:szCs w:val="21"/>
              </w:rPr>
              <w:br/>
              <w:t>- 各个电梯走廊应无垃圾和污渍，电梯门滑轨- 一旦发现纸屑，须在10分钟内清除</w:t>
            </w:r>
          </w:p>
        </w:tc>
      </w:tr>
      <w:tr w:rsidR="00F23A76" w14:paraId="1A3481E3" w14:textId="77777777" w:rsidTr="001D7DC9">
        <w:tc>
          <w:tcPr>
            <w:tcW w:w="3175" w:type="dxa"/>
            <w:vAlign w:val="center"/>
          </w:tcPr>
          <w:p w14:paraId="5DAEE284" w14:textId="77777777" w:rsidR="00F23A76" w:rsidRDefault="00C93088" w:rsidP="001D7DC9">
            <w:pPr>
              <w:pStyle w:val="af2"/>
              <w:tabs>
                <w:tab w:val="clear" w:pos="4201"/>
              </w:tabs>
              <w:spacing w:line="360" w:lineRule="auto"/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自动扶梯和步道</w:t>
            </w:r>
          </w:p>
        </w:tc>
        <w:tc>
          <w:tcPr>
            <w:tcW w:w="5472" w:type="dxa"/>
            <w:vAlign w:val="center"/>
          </w:tcPr>
          <w:p w14:paraId="1934D4AC" w14:textId="77777777" w:rsidR="00F23A76" w:rsidRDefault="00C93088" w:rsidP="001D7DC9">
            <w:pPr>
              <w:pStyle w:val="af2"/>
              <w:tabs>
                <w:tab w:val="clear" w:pos="4201"/>
              </w:tabs>
              <w:spacing w:line="360" w:lineRule="auto"/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侧护板应保持高度光洁，无可除去的污渍和废标签、无黏着物</w:t>
            </w:r>
          </w:p>
          <w:p w14:paraId="1ACF817C" w14:textId="77777777" w:rsidR="00F23A76" w:rsidRDefault="00C93088" w:rsidP="001D7DC9">
            <w:pPr>
              <w:pStyle w:val="af2"/>
              <w:tabs>
                <w:tab w:val="clear" w:pos="4201"/>
              </w:tabs>
              <w:spacing w:line="360" w:lineRule="auto"/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梯级无纸屑、无污物</w:t>
            </w:r>
          </w:p>
          <w:p w14:paraId="25A731F6" w14:textId="4D724F31" w:rsidR="00F23A76" w:rsidRDefault="00C93088" w:rsidP="001D7DC9">
            <w:pPr>
              <w:pStyle w:val="af2"/>
              <w:tabs>
                <w:tab w:val="clear" w:pos="4201"/>
              </w:tabs>
              <w:spacing w:line="360" w:lineRule="auto"/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扶手无尘、无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  <w:r>
              <w:rPr>
                <w:rFonts w:eastAsia="宋体" w:hAnsi="宋体" w:hint="eastAsia"/>
                <w:szCs w:val="21"/>
              </w:rPr>
              <w:t>、无黏着物</w:t>
            </w:r>
          </w:p>
        </w:tc>
      </w:tr>
      <w:tr w:rsidR="00F23A76" w14:paraId="1A420B4B" w14:textId="77777777" w:rsidTr="001D7DC9">
        <w:tc>
          <w:tcPr>
            <w:tcW w:w="3175" w:type="dxa"/>
            <w:vAlign w:val="center"/>
          </w:tcPr>
          <w:p w14:paraId="6B679AEF" w14:textId="77777777" w:rsidR="00F23A76" w:rsidRDefault="00C93088" w:rsidP="001D7DC9">
            <w:pPr>
              <w:pStyle w:val="af2"/>
              <w:tabs>
                <w:tab w:val="clear" w:pos="4201"/>
              </w:tabs>
              <w:spacing w:line="360" w:lineRule="auto"/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廊桥及侧梯</w:t>
            </w:r>
          </w:p>
          <w:p w14:paraId="00AFA8E1" w14:textId="77777777" w:rsidR="00F23A76" w:rsidRDefault="00C93088" w:rsidP="001D7DC9">
            <w:pPr>
              <w:pStyle w:val="af2"/>
              <w:tabs>
                <w:tab w:val="clear" w:pos="4201"/>
              </w:tabs>
              <w:spacing w:line="360" w:lineRule="auto"/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（不含廊桥活动端桥头）</w:t>
            </w:r>
          </w:p>
        </w:tc>
        <w:tc>
          <w:tcPr>
            <w:tcW w:w="5472" w:type="dxa"/>
            <w:vAlign w:val="center"/>
          </w:tcPr>
          <w:p w14:paraId="6DEE827F" w14:textId="77777777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玻璃内侧应保持清洁、无尘土、无污物</w:t>
            </w:r>
            <w:r>
              <w:rPr>
                <w:rFonts w:eastAsia="宋体" w:hAnsi="宋体" w:hint="eastAsia"/>
                <w:szCs w:val="21"/>
              </w:rPr>
              <w:br/>
              <w:t>- 地毯（如有）应保持清洁、无痰迹、无污物、无小便痕迹</w:t>
            </w:r>
            <w:r>
              <w:rPr>
                <w:rFonts w:eastAsia="宋体" w:hAnsi="宋体" w:hint="eastAsia"/>
                <w:szCs w:val="21"/>
              </w:rPr>
              <w:br/>
              <w:t>- 墙壁应保持清洁、无尘土、无污物</w:t>
            </w:r>
          </w:p>
          <w:p w14:paraId="72113C45" w14:textId="77777777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侧梯保持清洁、无水剂及冰雪、严格杜绝地面湿滑</w:t>
            </w:r>
          </w:p>
        </w:tc>
      </w:tr>
      <w:tr w:rsidR="00F23A76" w14:paraId="6BAA75F6" w14:textId="77777777" w:rsidTr="001D7DC9">
        <w:tc>
          <w:tcPr>
            <w:tcW w:w="3175" w:type="dxa"/>
            <w:vAlign w:val="center"/>
          </w:tcPr>
          <w:p w14:paraId="4E7DA491" w14:textId="77777777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垃圾桶</w:t>
            </w:r>
          </w:p>
        </w:tc>
        <w:tc>
          <w:tcPr>
            <w:tcW w:w="5472" w:type="dxa"/>
            <w:vAlign w:val="center"/>
          </w:tcPr>
          <w:p w14:paraId="451F1E40" w14:textId="77777777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垃圾桶表面无尘、无污痕、无粘贴物</w:t>
            </w:r>
          </w:p>
          <w:p w14:paraId="55D85357" w14:textId="01E0FE23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垃圾桶内套袋，垃圾桶内垃圾袋必须铺至桶底且四周平整贴在垃圾桶内壁上。</w:t>
            </w:r>
          </w:p>
          <w:p w14:paraId="6702257E" w14:textId="736BEC5C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垃圾桶垃圾袋</w:t>
            </w:r>
            <w:r w:rsidR="009874CA">
              <w:rPr>
                <w:rFonts w:eastAsia="宋体" w:hAnsi="宋体" w:hint="eastAsia"/>
                <w:szCs w:val="21"/>
              </w:rPr>
              <w:t>定时</w:t>
            </w:r>
            <w:r>
              <w:rPr>
                <w:rFonts w:eastAsia="宋体" w:hAnsi="宋体" w:hint="eastAsia"/>
                <w:szCs w:val="21"/>
              </w:rPr>
              <w:t>进行更换，但如在巡视检查中发现有破漏等损坏情况及时进行更换。</w:t>
            </w:r>
          </w:p>
          <w:p w14:paraId="3E7E3CE9" w14:textId="77777777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桶底清洁，无垃圾、污水、污物等存留</w:t>
            </w:r>
          </w:p>
          <w:p w14:paraId="0BF39907" w14:textId="77777777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垃圾桶缝隙内、周围无散落垃圾、污水、污物等</w:t>
            </w:r>
          </w:p>
          <w:p w14:paraId="1B4267FA" w14:textId="77777777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垃圾桶无异味</w:t>
            </w:r>
          </w:p>
          <w:p w14:paraId="5D9BB1C4" w14:textId="069315E6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桶内垃圾不能超过内桶的2／3</w:t>
            </w:r>
          </w:p>
          <w:p w14:paraId="38FFA523" w14:textId="77777777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靠近垃圾桶周围的建筑物（墙面、柱子、柜台等）不能有污渍</w:t>
            </w:r>
          </w:p>
          <w:p w14:paraId="426F0FFF" w14:textId="77777777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定期清洁消毒</w:t>
            </w:r>
          </w:p>
          <w:p w14:paraId="39C59323" w14:textId="77777777" w:rsidR="00F23A76" w:rsidRDefault="00C93088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建立专门巡视检查和处置程序，防止楼内易燃物存留。</w:t>
            </w:r>
          </w:p>
        </w:tc>
      </w:tr>
    </w:tbl>
    <w:p w14:paraId="7192637A" w14:textId="77777777" w:rsidR="001D7DC9" w:rsidRDefault="001D7DC9">
      <w:pPr>
        <w:pStyle w:val="af2"/>
        <w:spacing w:line="360" w:lineRule="auto"/>
        <w:ind w:firstLine="422"/>
        <w:rPr>
          <w:rFonts w:eastAsia="黑体"/>
          <w:b/>
        </w:rPr>
      </w:pPr>
    </w:p>
    <w:p w14:paraId="2F3D882C" w14:textId="782D7832" w:rsidR="00F23A76" w:rsidRPr="000F0A79" w:rsidRDefault="001D7DC9" w:rsidP="00677BE4">
      <w:pPr>
        <w:pStyle w:val="af2"/>
        <w:snapToGrid w:val="0"/>
        <w:ind w:firstLineChars="0" w:firstLine="0"/>
        <w:jc w:val="center"/>
        <w:rPr>
          <w:rFonts w:eastAsia="黑体"/>
          <w:b/>
        </w:rPr>
      </w:pPr>
      <w:r w:rsidRPr="000F0A79">
        <w:rPr>
          <w:rFonts w:hint="eastAsia"/>
          <w:b/>
        </w:rPr>
        <w:lastRenderedPageBreak/>
        <w:t>表1  （续）</w:t>
      </w:r>
    </w:p>
    <w:tbl>
      <w:tblPr>
        <w:tblStyle w:val="afb"/>
        <w:tblW w:w="8647" w:type="dxa"/>
        <w:tblLayout w:type="fixed"/>
        <w:tblLook w:val="04A0" w:firstRow="1" w:lastRow="0" w:firstColumn="1" w:lastColumn="0" w:noHBand="0" w:noVBand="1"/>
      </w:tblPr>
      <w:tblGrid>
        <w:gridCol w:w="3175"/>
        <w:gridCol w:w="5472"/>
      </w:tblGrid>
      <w:tr w:rsidR="001D7DC9" w14:paraId="7C861669" w14:textId="77777777" w:rsidTr="001D7DC9">
        <w:trPr>
          <w:trHeight w:val="389"/>
        </w:trPr>
        <w:tc>
          <w:tcPr>
            <w:tcW w:w="3175" w:type="dxa"/>
            <w:vAlign w:val="center"/>
          </w:tcPr>
          <w:p w14:paraId="13726A95" w14:textId="77777777" w:rsidR="001D7DC9" w:rsidRDefault="001D7DC9" w:rsidP="00677BE4">
            <w:pPr>
              <w:pStyle w:val="af2"/>
              <w:tabs>
                <w:tab w:val="clear" w:pos="4201"/>
              </w:tabs>
              <w:snapToGrid w:val="0"/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b/>
                <w:bCs/>
                <w:szCs w:val="21"/>
              </w:rPr>
              <w:t>要素</w:t>
            </w:r>
          </w:p>
        </w:tc>
        <w:tc>
          <w:tcPr>
            <w:tcW w:w="5472" w:type="dxa"/>
            <w:vAlign w:val="center"/>
          </w:tcPr>
          <w:p w14:paraId="276F8676" w14:textId="77777777" w:rsidR="001D7DC9" w:rsidRDefault="001D7DC9" w:rsidP="00677BE4">
            <w:pPr>
              <w:pStyle w:val="af2"/>
              <w:tabs>
                <w:tab w:val="clear" w:pos="4201"/>
              </w:tabs>
              <w:snapToGrid w:val="0"/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b/>
                <w:bCs/>
                <w:szCs w:val="21"/>
              </w:rPr>
              <w:t>服务标准</w:t>
            </w:r>
          </w:p>
        </w:tc>
      </w:tr>
      <w:tr w:rsidR="001D7DC9" w14:paraId="581BC4B8" w14:textId="77777777" w:rsidTr="001B088E">
        <w:tc>
          <w:tcPr>
            <w:tcW w:w="3175" w:type="dxa"/>
            <w:vAlign w:val="center"/>
          </w:tcPr>
          <w:p w14:paraId="3F16A72A" w14:textId="77777777" w:rsidR="001D7DC9" w:rsidRDefault="001D7DC9" w:rsidP="001B088E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吸烟室</w:t>
            </w:r>
          </w:p>
        </w:tc>
        <w:tc>
          <w:tcPr>
            <w:tcW w:w="5472" w:type="dxa"/>
            <w:vAlign w:val="center"/>
          </w:tcPr>
          <w:p w14:paraId="6317DB2F" w14:textId="77777777" w:rsidR="001D7DC9" w:rsidRDefault="001D7DC9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桌椅等摆设的物品整洁光亮，无烟灰、无擦痕</w:t>
            </w:r>
          </w:p>
          <w:p w14:paraId="25408D9E" w14:textId="77777777" w:rsidR="001D7DC9" w:rsidRDefault="001D7DC9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地面无烟灰、无烟蒂、无纸屑、无垃圾</w:t>
            </w:r>
          </w:p>
          <w:p w14:paraId="38859D52" w14:textId="5C7EB4CE" w:rsidR="001D7DC9" w:rsidRDefault="001D7DC9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天花板、墙面无尘土、无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  <w:r>
              <w:rPr>
                <w:rFonts w:eastAsia="宋体" w:hAnsi="宋体" w:hint="eastAsia"/>
                <w:szCs w:val="21"/>
              </w:rPr>
              <w:t>、无粘贴物</w:t>
            </w:r>
          </w:p>
          <w:p w14:paraId="78F13218" w14:textId="1B75C493" w:rsidR="001D7DC9" w:rsidRDefault="001D7DC9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烟缸中的烟头数量不超过</w:t>
            </w:r>
            <w:r w:rsidR="009874CA">
              <w:rPr>
                <w:rFonts w:eastAsia="宋体" w:hAnsi="宋体"/>
                <w:szCs w:val="21"/>
              </w:rPr>
              <w:t>1/2</w:t>
            </w:r>
            <w:r>
              <w:rPr>
                <w:rFonts w:eastAsia="宋体" w:hAnsi="宋体" w:hint="eastAsia"/>
                <w:szCs w:val="21"/>
              </w:rPr>
              <w:t>，烟灰缸内无杂物</w:t>
            </w:r>
          </w:p>
        </w:tc>
      </w:tr>
      <w:tr w:rsidR="001D7DC9" w14:paraId="7BDD17E7" w14:textId="77777777" w:rsidTr="001B088E">
        <w:tc>
          <w:tcPr>
            <w:tcW w:w="3175" w:type="dxa"/>
            <w:vAlign w:val="center"/>
          </w:tcPr>
          <w:p w14:paraId="3C56A661" w14:textId="77777777" w:rsidR="001D7DC9" w:rsidRDefault="001D7DC9" w:rsidP="001B088E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门面/门框/门锁</w:t>
            </w:r>
          </w:p>
        </w:tc>
        <w:tc>
          <w:tcPr>
            <w:tcW w:w="5472" w:type="dxa"/>
            <w:vAlign w:val="center"/>
          </w:tcPr>
          <w:p w14:paraId="6339A16A" w14:textId="77777777" w:rsidR="001D7DC9" w:rsidRDefault="001D7DC9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无垃圾、尘土、口香糖、烟头等废弃物</w:t>
            </w:r>
          </w:p>
          <w:p w14:paraId="34F258F8" w14:textId="77777777" w:rsidR="001D7DC9" w:rsidRDefault="001D7DC9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镀铬、不锈钢等金属表面应无水痕和手印以及粘贴的口香糖、标签，无可去除的污迹，并保持光亮</w:t>
            </w:r>
          </w:p>
          <w:p w14:paraId="504BE66D" w14:textId="77777777" w:rsidR="001D7DC9" w:rsidRDefault="001D7DC9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金属面上无清洁擦拭残留的纹痕</w:t>
            </w:r>
          </w:p>
          <w:p w14:paraId="0AD3D69E" w14:textId="77777777" w:rsidR="001D7DC9" w:rsidRDefault="001D7DC9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发现门锁坏要立即汇报</w:t>
            </w:r>
          </w:p>
        </w:tc>
      </w:tr>
      <w:tr w:rsidR="001D7DC9" w14:paraId="4B446554" w14:textId="77777777" w:rsidTr="001B088E">
        <w:tc>
          <w:tcPr>
            <w:tcW w:w="3175" w:type="dxa"/>
            <w:vAlign w:val="center"/>
          </w:tcPr>
          <w:p w14:paraId="6BEAF512" w14:textId="77777777" w:rsidR="001D7DC9" w:rsidRDefault="001D7DC9" w:rsidP="001B088E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旅客座椅躺椅</w:t>
            </w:r>
          </w:p>
        </w:tc>
        <w:tc>
          <w:tcPr>
            <w:tcW w:w="5472" w:type="dxa"/>
            <w:vAlign w:val="center"/>
          </w:tcPr>
          <w:p w14:paraId="2FC8B2FE" w14:textId="77777777" w:rsidR="001D7DC9" w:rsidRDefault="001D7DC9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轻拍后无灰尘</w:t>
            </w:r>
          </w:p>
          <w:p w14:paraId="41879310" w14:textId="64FAD7A5" w:rsidR="001D7DC9" w:rsidRDefault="001D7DC9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  <w:r>
              <w:rPr>
                <w:rFonts w:eastAsia="宋体" w:hAnsi="宋体" w:hint="eastAsia"/>
                <w:szCs w:val="21"/>
              </w:rPr>
              <w:t>、纸屑、粘贴的口香糖、废标签、积垢等</w:t>
            </w:r>
          </w:p>
          <w:p w14:paraId="0921B005" w14:textId="77777777" w:rsidR="001D7DC9" w:rsidRDefault="001D7DC9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座椅根脚处无污垢</w:t>
            </w:r>
          </w:p>
          <w:p w14:paraId="6C6A762C" w14:textId="77777777" w:rsidR="001D7DC9" w:rsidRDefault="001D7DC9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定期清洁消毒</w:t>
            </w:r>
          </w:p>
        </w:tc>
      </w:tr>
      <w:tr w:rsidR="001D7DC9" w14:paraId="0E568CEB" w14:textId="77777777" w:rsidTr="001B088E">
        <w:tc>
          <w:tcPr>
            <w:tcW w:w="3175" w:type="dxa"/>
            <w:vAlign w:val="center"/>
          </w:tcPr>
          <w:p w14:paraId="19F01E36" w14:textId="77777777" w:rsidR="001D7DC9" w:rsidRDefault="001D7DC9" w:rsidP="001B088E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灯具外框</w:t>
            </w:r>
          </w:p>
        </w:tc>
        <w:tc>
          <w:tcPr>
            <w:tcW w:w="5472" w:type="dxa"/>
            <w:vAlign w:val="center"/>
          </w:tcPr>
          <w:p w14:paraId="2BC3B72A" w14:textId="04B10274" w:rsidR="001D7DC9" w:rsidRDefault="001D7DC9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  <w:r>
              <w:rPr>
                <w:rFonts w:eastAsia="宋体" w:hAnsi="宋体" w:hint="eastAsia"/>
                <w:szCs w:val="21"/>
              </w:rPr>
              <w:t>、无尘、无蜘蛛网</w:t>
            </w:r>
          </w:p>
        </w:tc>
      </w:tr>
      <w:tr w:rsidR="001D7DC9" w14:paraId="1F3CB02F" w14:textId="77777777" w:rsidTr="001B088E">
        <w:tc>
          <w:tcPr>
            <w:tcW w:w="3175" w:type="dxa"/>
            <w:vAlign w:val="center"/>
          </w:tcPr>
          <w:p w14:paraId="2968D1DD" w14:textId="77777777" w:rsidR="001D7DC9" w:rsidRDefault="001D7DC9" w:rsidP="001B088E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栏杆/扶手</w:t>
            </w:r>
          </w:p>
        </w:tc>
        <w:tc>
          <w:tcPr>
            <w:tcW w:w="5472" w:type="dxa"/>
            <w:vAlign w:val="center"/>
          </w:tcPr>
          <w:p w14:paraId="3547D17E" w14:textId="284E076D" w:rsidR="001D7DC9" w:rsidRDefault="001D7DC9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无尘土、无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  <w:r>
              <w:rPr>
                <w:rFonts w:eastAsia="宋体" w:hAnsi="宋体" w:hint="eastAsia"/>
                <w:szCs w:val="21"/>
              </w:rPr>
              <w:t>、无水痕、无手印、无黏着物</w:t>
            </w:r>
          </w:p>
        </w:tc>
      </w:tr>
      <w:tr w:rsidR="001D7DC9" w14:paraId="7899D325" w14:textId="77777777" w:rsidTr="001B088E">
        <w:tc>
          <w:tcPr>
            <w:tcW w:w="3175" w:type="dxa"/>
            <w:vAlign w:val="center"/>
          </w:tcPr>
          <w:p w14:paraId="763FB3A4" w14:textId="77777777" w:rsidR="001D7DC9" w:rsidRDefault="001D7DC9" w:rsidP="001B088E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标识/标识台（不带电）</w:t>
            </w:r>
          </w:p>
        </w:tc>
        <w:tc>
          <w:tcPr>
            <w:tcW w:w="5472" w:type="dxa"/>
            <w:vAlign w:val="center"/>
          </w:tcPr>
          <w:p w14:paraId="04DBA01B" w14:textId="7079613F" w:rsidR="001D7DC9" w:rsidRDefault="001D7DC9" w:rsidP="001D7DC9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无尘、无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  <w:r>
              <w:rPr>
                <w:rFonts w:eastAsia="宋体" w:hAnsi="宋体" w:hint="eastAsia"/>
                <w:szCs w:val="21"/>
              </w:rPr>
              <w:t>、无水印、无污渍</w:t>
            </w:r>
          </w:p>
        </w:tc>
      </w:tr>
      <w:tr w:rsidR="001D7DC9" w14:paraId="42108D5A" w14:textId="77777777" w:rsidTr="001B088E">
        <w:tc>
          <w:tcPr>
            <w:tcW w:w="3175" w:type="dxa"/>
            <w:vAlign w:val="center"/>
          </w:tcPr>
          <w:p w14:paraId="40461A24" w14:textId="77777777" w:rsidR="001D7DC9" w:rsidRDefault="001D7DC9" w:rsidP="001B088E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铝板墙壁/隔断物</w:t>
            </w:r>
          </w:p>
        </w:tc>
        <w:tc>
          <w:tcPr>
            <w:tcW w:w="5472" w:type="dxa"/>
            <w:vAlign w:val="center"/>
          </w:tcPr>
          <w:p w14:paraId="5C65BFE7" w14:textId="77777777" w:rsidR="001D7DC9" w:rsidRDefault="001D7DC9" w:rsidP="00077A70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无尘、 无可视污垢、无手印</w:t>
            </w:r>
          </w:p>
          <w:p w14:paraId="467FDF2D" w14:textId="77777777" w:rsidR="001D7DC9" w:rsidRDefault="001D7DC9" w:rsidP="00077A70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油漆、瓷砖及金属墙面应无可去除的污物、灰尘和涂鸦，以及可见的污渍、口香糖和行李标签等</w:t>
            </w:r>
          </w:p>
          <w:p w14:paraId="32A1AE85" w14:textId="77777777" w:rsidR="001D7DC9" w:rsidRDefault="001D7DC9" w:rsidP="00077A70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高处应无蜘蛛网、液体污渍，不得见到黄色水痕</w:t>
            </w:r>
          </w:p>
          <w:p w14:paraId="7FB0F0BD" w14:textId="77777777" w:rsidR="001D7DC9" w:rsidRDefault="001D7DC9" w:rsidP="00077A70">
            <w:pPr>
              <w:pStyle w:val="af2"/>
              <w:tabs>
                <w:tab w:val="clear" w:pos="4201"/>
              </w:tabs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瓷砖水泥沟缝部应无赃物和积垢</w:t>
            </w:r>
          </w:p>
        </w:tc>
      </w:tr>
      <w:tr w:rsidR="001D7DC9" w14:paraId="59D827FC" w14:textId="77777777" w:rsidTr="001B088E">
        <w:tc>
          <w:tcPr>
            <w:tcW w:w="3175" w:type="dxa"/>
            <w:vAlign w:val="center"/>
          </w:tcPr>
          <w:p w14:paraId="100B97EE" w14:textId="77777777" w:rsidR="001D7DC9" w:rsidRDefault="001D7DC9" w:rsidP="001B088E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玻璃/玻璃幕</w:t>
            </w:r>
          </w:p>
        </w:tc>
        <w:tc>
          <w:tcPr>
            <w:tcW w:w="5472" w:type="dxa"/>
            <w:vAlign w:val="center"/>
          </w:tcPr>
          <w:p w14:paraId="27D03DF5" w14:textId="43B2E716" w:rsidR="001D7DC9" w:rsidRDefault="001D7DC9" w:rsidP="001D7DC9">
            <w:pPr>
              <w:pStyle w:val="af2"/>
              <w:tabs>
                <w:tab w:val="clear" w:pos="4201"/>
              </w:tabs>
              <w:ind w:leftChars="-10" w:left="-22" w:firstLineChars="0" w:firstLine="1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无尘土、无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  <w:r>
              <w:rPr>
                <w:rFonts w:eastAsia="宋体" w:hAnsi="宋体" w:hint="eastAsia"/>
                <w:szCs w:val="21"/>
              </w:rPr>
              <w:t>、无污痕、无手印、无鸟粪、无清洁残留纹痕</w:t>
            </w:r>
          </w:p>
          <w:p w14:paraId="7AE5B831" w14:textId="77777777" w:rsidR="001D7DC9" w:rsidRDefault="001D7DC9" w:rsidP="001D7DC9">
            <w:pPr>
              <w:pStyle w:val="af2"/>
              <w:tabs>
                <w:tab w:val="clear" w:pos="4201"/>
              </w:tabs>
              <w:ind w:leftChars="-10" w:left="-22" w:firstLineChars="0" w:firstLine="1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玻璃表面应始终保持高度光洁，无污渍和粘贴物</w:t>
            </w:r>
          </w:p>
        </w:tc>
      </w:tr>
      <w:tr w:rsidR="001D7DC9" w14:paraId="4889E208" w14:textId="77777777" w:rsidTr="00077A70">
        <w:trPr>
          <w:trHeight w:val="910"/>
        </w:trPr>
        <w:tc>
          <w:tcPr>
            <w:tcW w:w="3175" w:type="dxa"/>
            <w:vAlign w:val="center"/>
          </w:tcPr>
          <w:p w14:paraId="5482D5DF" w14:textId="77777777" w:rsidR="001D7DC9" w:rsidRDefault="001D7DC9" w:rsidP="001B088E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公用电话/援助电话/一键通</w:t>
            </w:r>
          </w:p>
        </w:tc>
        <w:tc>
          <w:tcPr>
            <w:tcW w:w="5472" w:type="dxa"/>
            <w:vAlign w:val="center"/>
          </w:tcPr>
          <w:p w14:paraId="3A53B85C" w14:textId="77777777" w:rsidR="001D7DC9" w:rsidRDefault="001D7DC9" w:rsidP="001D7DC9">
            <w:pPr>
              <w:pStyle w:val="af2"/>
              <w:numPr>
                <w:ilvl w:val="0"/>
                <w:numId w:val="11"/>
              </w:numPr>
              <w:tabs>
                <w:tab w:val="clear" w:pos="4201"/>
              </w:tabs>
              <w:ind w:leftChars="-10" w:left="-22" w:firstLineChars="0" w:firstLine="1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话机表面及其附近应无垃圾、手印、污垢、口香糖和废标签</w:t>
            </w:r>
          </w:p>
          <w:p w14:paraId="38D46DED" w14:textId="77777777" w:rsidR="001D7DC9" w:rsidRDefault="001D7DC9" w:rsidP="001D7DC9">
            <w:pPr>
              <w:pStyle w:val="af2"/>
              <w:tabs>
                <w:tab w:val="clear" w:pos="4201"/>
              </w:tabs>
              <w:ind w:leftChars="-10" w:left="-22" w:firstLineChars="0" w:firstLine="1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应定期清洁消毒</w:t>
            </w:r>
          </w:p>
        </w:tc>
      </w:tr>
      <w:tr w:rsidR="001D7DC9" w14:paraId="396F25B7" w14:textId="77777777" w:rsidTr="00077A70">
        <w:trPr>
          <w:trHeight w:val="653"/>
        </w:trPr>
        <w:tc>
          <w:tcPr>
            <w:tcW w:w="3175" w:type="dxa"/>
            <w:vAlign w:val="center"/>
          </w:tcPr>
          <w:p w14:paraId="6CB12AF0" w14:textId="17F23D7F" w:rsidR="001D7DC9" w:rsidRDefault="001D7DC9" w:rsidP="00077A70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饮水机</w:t>
            </w:r>
          </w:p>
        </w:tc>
        <w:tc>
          <w:tcPr>
            <w:tcW w:w="5472" w:type="dxa"/>
            <w:vAlign w:val="center"/>
          </w:tcPr>
          <w:p w14:paraId="63C937D0" w14:textId="77777777" w:rsidR="001D7DC9" w:rsidRDefault="001D7DC9" w:rsidP="001D7DC9">
            <w:pPr>
              <w:pStyle w:val="af2"/>
              <w:tabs>
                <w:tab w:val="clear" w:pos="4201"/>
              </w:tabs>
              <w:ind w:leftChars="-10" w:left="-22" w:firstLineChars="0" w:firstLine="1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饮水机周围环境整洁卫生，地面清洁无杂物</w:t>
            </w:r>
            <w:r>
              <w:rPr>
                <w:rFonts w:eastAsia="宋体" w:hAnsi="宋体" w:hint="eastAsia"/>
                <w:szCs w:val="21"/>
              </w:rPr>
              <w:br/>
              <w:t>- 饮水机整体保持无水迹、无杂物、光亮清洁</w:t>
            </w:r>
          </w:p>
        </w:tc>
      </w:tr>
      <w:tr w:rsidR="001D7DC9" w14:paraId="7A62E96A" w14:textId="77777777" w:rsidTr="001B088E">
        <w:tc>
          <w:tcPr>
            <w:tcW w:w="3175" w:type="dxa"/>
            <w:vAlign w:val="center"/>
          </w:tcPr>
          <w:p w14:paraId="361AE64C" w14:textId="1F082EA5" w:rsidR="001D7DC9" w:rsidRPr="00077A70" w:rsidRDefault="001D7DC9" w:rsidP="00077A70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固定设备/装置/展览品</w:t>
            </w:r>
          </w:p>
        </w:tc>
        <w:tc>
          <w:tcPr>
            <w:tcW w:w="5472" w:type="dxa"/>
            <w:vAlign w:val="center"/>
          </w:tcPr>
          <w:p w14:paraId="4101BAAA" w14:textId="19C90400" w:rsidR="001D7DC9" w:rsidRDefault="001D7DC9" w:rsidP="001D7DC9">
            <w:pPr>
              <w:pStyle w:val="af2"/>
              <w:tabs>
                <w:tab w:val="clear" w:pos="4201"/>
              </w:tabs>
              <w:ind w:leftChars="-10" w:left="-22" w:firstLineChars="0" w:firstLine="1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无尘、无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  <w:r>
              <w:rPr>
                <w:rFonts w:eastAsia="宋体" w:hAnsi="宋体" w:hint="eastAsia"/>
                <w:szCs w:val="21"/>
              </w:rPr>
              <w:t>、无纸屑、无黏着污垢、金属表面无由于清洁擦拭残留的纹痕</w:t>
            </w:r>
          </w:p>
        </w:tc>
      </w:tr>
      <w:tr w:rsidR="001D7DC9" w14:paraId="22308415" w14:textId="77777777" w:rsidTr="00077A70">
        <w:trPr>
          <w:trHeight w:val="825"/>
        </w:trPr>
        <w:tc>
          <w:tcPr>
            <w:tcW w:w="3175" w:type="dxa"/>
            <w:vAlign w:val="center"/>
          </w:tcPr>
          <w:p w14:paraId="332ADF81" w14:textId="3A0BA372" w:rsidR="001D7DC9" w:rsidRPr="00077A70" w:rsidRDefault="001D7DC9" w:rsidP="00077A70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液晶显示器/电视/等离子屏幕等各类显示屏</w:t>
            </w:r>
          </w:p>
        </w:tc>
        <w:tc>
          <w:tcPr>
            <w:tcW w:w="5472" w:type="dxa"/>
            <w:vAlign w:val="center"/>
          </w:tcPr>
          <w:p w14:paraId="0ECD19CE" w14:textId="09BA0B12" w:rsidR="001D7DC9" w:rsidRDefault="001D7DC9" w:rsidP="001D7DC9">
            <w:pPr>
              <w:pStyle w:val="af2"/>
              <w:tabs>
                <w:tab w:val="clear" w:pos="4201"/>
              </w:tabs>
              <w:ind w:leftChars="-10" w:left="-22" w:firstLineChars="0" w:firstLine="1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屏幕洁净，无尘土、无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  <w:r>
              <w:rPr>
                <w:rFonts w:eastAsia="宋体" w:hAnsi="宋体" w:hint="eastAsia"/>
                <w:szCs w:val="21"/>
              </w:rPr>
              <w:t>、无清洁擦拭残留的纹痕</w:t>
            </w:r>
          </w:p>
          <w:p w14:paraId="6D63A151" w14:textId="3AA508E3" w:rsidR="001D7DC9" w:rsidRDefault="001D7DC9" w:rsidP="001D7DC9">
            <w:pPr>
              <w:pStyle w:val="af2"/>
              <w:tabs>
                <w:tab w:val="clear" w:pos="4201"/>
              </w:tabs>
              <w:ind w:leftChars="-10" w:left="-22" w:firstLineChars="0" w:firstLine="1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背板保持清洁，无尘、无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  <w:r>
              <w:rPr>
                <w:rFonts w:eastAsia="宋体" w:hAnsi="宋体" w:hint="eastAsia"/>
                <w:szCs w:val="21"/>
              </w:rPr>
              <w:t>、无清洁擦拭残留的纹痕</w:t>
            </w:r>
          </w:p>
        </w:tc>
      </w:tr>
      <w:tr w:rsidR="001D7DC9" w14:paraId="06BDC97F" w14:textId="77777777" w:rsidTr="001B088E">
        <w:tc>
          <w:tcPr>
            <w:tcW w:w="3175" w:type="dxa"/>
            <w:vAlign w:val="center"/>
          </w:tcPr>
          <w:p w14:paraId="3A47E36F" w14:textId="77777777" w:rsidR="001D7DC9" w:rsidRDefault="001D7DC9" w:rsidP="001B088E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立柱</w:t>
            </w:r>
          </w:p>
        </w:tc>
        <w:tc>
          <w:tcPr>
            <w:tcW w:w="5472" w:type="dxa"/>
            <w:vAlign w:val="center"/>
          </w:tcPr>
          <w:p w14:paraId="72ECEFF0" w14:textId="0A989873" w:rsidR="001D7DC9" w:rsidRDefault="001D7DC9" w:rsidP="001D7DC9">
            <w:pPr>
              <w:pStyle w:val="af2"/>
              <w:tabs>
                <w:tab w:val="clear" w:pos="4201"/>
              </w:tabs>
              <w:ind w:leftChars="-10" w:left="-22" w:firstLineChars="0" w:firstLine="1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  <w:r>
              <w:rPr>
                <w:rFonts w:eastAsia="宋体" w:hAnsi="宋体" w:hint="eastAsia"/>
                <w:szCs w:val="21"/>
              </w:rPr>
              <w:t>、无灰尘、无黏着物</w:t>
            </w:r>
          </w:p>
        </w:tc>
      </w:tr>
      <w:tr w:rsidR="001D7DC9" w14:paraId="051EF704" w14:textId="77777777" w:rsidTr="001B088E">
        <w:tc>
          <w:tcPr>
            <w:tcW w:w="3175" w:type="dxa"/>
            <w:vAlign w:val="center"/>
          </w:tcPr>
          <w:p w14:paraId="39E7B1A1" w14:textId="77777777" w:rsidR="001D7DC9" w:rsidRDefault="001D7DC9" w:rsidP="001B088E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罗盘箱</w:t>
            </w:r>
          </w:p>
        </w:tc>
        <w:tc>
          <w:tcPr>
            <w:tcW w:w="5472" w:type="dxa"/>
            <w:vAlign w:val="center"/>
          </w:tcPr>
          <w:p w14:paraId="08963293" w14:textId="79700A7E" w:rsidR="001D7DC9" w:rsidRDefault="001D7DC9" w:rsidP="001D7DC9">
            <w:pPr>
              <w:pStyle w:val="af2"/>
              <w:tabs>
                <w:tab w:val="clear" w:pos="4201"/>
              </w:tabs>
              <w:ind w:leftChars="-10" w:left="-22" w:firstLineChars="0" w:firstLine="1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无尘、无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  <w:r>
              <w:rPr>
                <w:rFonts w:eastAsia="宋体" w:hAnsi="宋体" w:hint="eastAsia"/>
                <w:szCs w:val="21"/>
              </w:rPr>
              <w:t>、无黏着物</w:t>
            </w:r>
          </w:p>
        </w:tc>
      </w:tr>
      <w:tr w:rsidR="001D7DC9" w14:paraId="622E4D10" w14:textId="77777777" w:rsidTr="001B088E">
        <w:tc>
          <w:tcPr>
            <w:tcW w:w="3175" w:type="dxa"/>
            <w:vAlign w:val="center"/>
          </w:tcPr>
          <w:p w14:paraId="0FF6FE1E" w14:textId="77777777" w:rsidR="001D7DC9" w:rsidRDefault="001D7DC9" w:rsidP="001B088E">
            <w:pPr>
              <w:pStyle w:val="af2"/>
              <w:tabs>
                <w:tab w:val="clear" w:pos="4201"/>
              </w:tabs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百叶窗/出风口</w:t>
            </w:r>
          </w:p>
        </w:tc>
        <w:tc>
          <w:tcPr>
            <w:tcW w:w="5472" w:type="dxa"/>
            <w:vAlign w:val="center"/>
          </w:tcPr>
          <w:p w14:paraId="117F7814" w14:textId="7B7859D3" w:rsidR="001D7DC9" w:rsidRDefault="001D7DC9" w:rsidP="001D7DC9">
            <w:pPr>
              <w:pStyle w:val="af2"/>
              <w:tabs>
                <w:tab w:val="clear" w:pos="4201"/>
              </w:tabs>
              <w:ind w:leftChars="-10" w:left="-22" w:firstLineChars="0" w:firstLine="1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无尘、无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</w:p>
        </w:tc>
      </w:tr>
    </w:tbl>
    <w:p w14:paraId="7513CB7D" w14:textId="77777777" w:rsidR="001D7DC9" w:rsidRDefault="001D7DC9">
      <w:pPr>
        <w:pStyle w:val="af2"/>
        <w:spacing w:line="360" w:lineRule="auto"/>
        <w:ind w:firstLine="422"/>
        <w:rPr>
          <w:rFonts w:eastAsia="黑体"/>
          <w:b/>
        </w:rPr>
      </w:pPr>
    </w:p>
    <w:p w14:paraId="669DC9F0" w14:textId="55A2FE3E" w:rsidR="00F23A76" w:rsidRDefault="00C93088">
      <w:pPr>
        <w:rPr>
          <w:rFonts w:ascii="黑体" w:eastAsia="黑体" w:hAnsi="黑体"/>
          <w:sz w:val="21"/>
        </w:rPr>
      </w:pPr>
      <w:r>
        <w:rPr>
          <w:rFonts w:ascii="黑体" w:eastAsia="黑体" w:hAnsi="黑体"/>
          <w:sz w:val="21"/>
        </w:rPr>
        <w:t>9.</w:t>
      </w:r>
      <w:r>
        <w:rPr>
          <w:rFonts w:ascii="黑体" w:eastAsia="黑体" w:hAnsi="黑体" w:hint="eastAsia"/>
          <w:sz w:val="21"/>
        </w:rPr>
        <w:t>2</w:t>
      </w:r>
      <w:r>
        <w:rPr>
          <w:rFonts w:ascii="黑体" w:eastAsia="黑体" w:hAnsi="黑体"/>
          <w:sz w:val="21"/>
        </w:rPr>
        <w:t xml:space="preserve"> </w:t>
      </w:r>
      <w:r>
        <w:rPr>
          <w:rFonts w:ascii="黑体" w:eastAsia="黑体" w:hAnsi="黑体" w:hint="eastAsia"/>
          <w:sz w:val="21"/>
        </w:rPr>
        <w:t>卫生间、母婴室</w:t>
      </w:r>
    </w:p>
    <w:p w14:paraId="690062A5" w14:textId="61BFEFB5" w:rsidR="000F0A79" w:rsidRDefault="00D270B4" w:rsidP="00D270B4">
      <w:pPr>
        <w:ind w:firstLineChars="200" w:firstLine="420"/>
        <w:rPr>
          <w:sz w:val="21"/>
        </w:rPr>
      </w:pPr>
      <w:r>
        <w:rPr>
          <w:rFonts w:hint="eastAsia"/>
          <w:sz w:val="21"/>
        </w:rPr>
        <w:t>卫生间、母婴室</w:t>
      </w:r>
      <w:r w:rsidR="000F0A79" w:rsidRPr="00152BD1">
        <w:rPr>
          <w:rFonts w:hint="eastAsia"/>
          <w:sz w:val="21"/>
        </w:rPr>
        <w:t>保洁</w:t>
      </w:r>
      <w:r w:rsidR="000F0A79">
        <w:rPr>
          <w:rFonts w:hint="eastAsia"/>
          <w:sz w:val="21"/>
        </w:rPr>
        <w:t>服务规范</w:t>
      </w:r>
      <w:r w:rsidR="000F0A79" w:rsidRPr="00152BD1">
        <w:rPr>
          <w:rFonts w:hint="eastAsia"/>
          <w:sz w:val="21"/>
        </w:rPr>
        <w:t>具体内容见表</w:t>
      </w:r>
      <w:r>
        <w:rPr>
          <w:rFonts w:hint="eastAsia"/>
          <w:sz w:val="21"/>
        </w:rPr>
        <w:t>2</w:t>
      </w:r>
      <w:r w:rsidR="000F0A79">
        <w:rPr>
          <w:rFonts w:hint="eastAsia"/>
          <w:sz w:val="21"/>
        </w:rPr>
        <w:t>。</w:t>
      </w:r>
    </w:p>
    <w:p w14:paraId="51A0C7D4" w14:textId="77777777" w:rsidR="00D270B4" w:rsidRDefault="00D270B4" w:rsidP="00D270B4">
      <w:pPr>
        <w:ind w:firstLineChars="200" w:firstLine="420"/>
        <w:rPr>
          <w:sz w:val="21"/>
        </w:rPr>
      </w:pPr>
    </w:p>
    <w:p w14:paraId="19D92632" w14:textId="77777777" w:rsidR="00677BE4" w:rsidRDefault="00677BE4" w:rsidP="00D270B4">
      <w:pPr>
        <w:ind w:firstLineChars="200" w:firstLine="420"/>
        <w:rPr>
          <w:sz w:val="21"/>
        </w:rPr>
      </w:pPr>
    </w:p>
    <w:p w14:paraId="59A1E1DF" w14:textId="77777777" w:rsidR="00077A70" w:rsidRDefault="00077A70" w:rsidP="00D270B4">
      <w:pPr>
        <w:ind w:firstLineChars="200" w:firstLine="420"/>
        <w:rPr>
          <w:sz w:val="21"/>
        </w:rPr>
      </w:pPr>
    </w:p>
    <w:p w14:paraId="201EEF40" w14:textId="3D888B44" w:rsidR="00D270B4" w:rsidRDefault="00D270B4" w:rsidP="00677BE4">
      <w:pPr>
        <w:spacing w:before="0" w:after="0"/>
        <w:jc w:val="center"/>
        <w:rPr>
          <w:rFonts w:ascii="黑体" w:eastAsia="黑体" w:hAnsi="黑体"/>
          <w:sz w:val="21"/>
        </w:rPr>
      </w:pPr>
      <w:r>
        <w:rPr>
          <w:rFonts w:hint="eastAsia"/>
          <w:b/>
          <w:sz w:val="21"/>
        </w:rPr>
        <w:lastRenderedPageBreak/>
        <w:t>表</w:t>
      </w:r>
      <w:r>
        <w:rPr>
          <w:rFonts w:hint="eastAsia"/>
          <w:b/>
          <w:sz w:val="21"/>
        </w:rPr>
        <w:t xml:space="preserve">2  </w:t>
      </w:r>
      <w:r w:rsidRPr="000F0A79">
        <w:rPr>
          <w:rFonts w:hint="eastAsia"/>
          <w:b/>
          <w:sz w:val="21"/>
        </w:rPr>
        <w:t>大面区域保洁服务规范</w:t>
      </w:r>
    </w:p>
    <w:tbl>
      <w:tblPr>
        <w:tblStyle w:val="afb"/>
        <w:tblW w:w="8614" w:type="dxa"/>
        <w:tblLayout w:type="fixed"/>
        <w:tblLook w:val="04A0" w:firstRow="1" w:lastRow="0" w:firstColumn="1" w:lastColumn="0" w:noHBand="0" w:noVBand="1"/>
      </w:tblPr>
      <w:tblGrid>
        <w:gridCol w:w="3086"/>
        <w:gridCol w:w="5528"/>
      </w:tblGrid>
      <w:tr w:rsidR="00D270B4" w14:paraId="15FD2892" w14:textId="77777777" w:rsidTr="00D270B4">
        <w:trPr>
          <w:trHeight w:val="440"/>
        </w:trPr>
        <w:tc>
          <w:tcPr>
            <w:tcW w:w="3086" w:type="dxa"/>
            <w:vAlign w:val="center"/>
          </w:tcPr>
          <w:p w14:paraId="065CF6B7" w14:textId="2C0A1C97" w:rsidR="00D270B4" w:rsidRPr="00D270B4" w:rsidRDefault="00D270B4" w:rsidP="00677BE4">
            <w:pPr>
              <w:pStyle w:val="af2"/>
              <w:snapToGrid w:val="0"/>
              <w:ind w:firstLineChars="0" w:firstLine="0"/>
              <w:jc w:val="center"/>
              <w:rPr>
                <w:rFonts w:eastAsia="宋体" w:hAnsi="宋体"/>
                <w:b/>
                <w:szCs w:val="21"/>
              </w:rPr>
            </w:pPr>
            <w:r w:rsidRPr="00D270B4">
              <w:rPr>
                <w:rFonts w:eastAsia="宋体" w:hAnsi="宋体" w:hint="eastAsia"/>
                <w:b/>
                <w:szCs w:val="21"/>
              </w:rPr>
              <w:t>要素</w:t>
            </w:r>
          </w:p>
        </w:tc>
        <w:tc>
          <w:tcPr>
            <w:tcW w:w="5528" w:type="dxa"/>
            <w:vAlign w:val="center"/>
          </w:tcPr>
          <w:p w14:paraId="377170B2" w14:textId="1AF7A580" w:rsidR="00D270B4" w:rsidRPr="00D270B4" w:rsidRDefault="00D270B4" w:rsidP="00677BE4">
            <w:pPr>
              <w:pStyle w:val="af2"/>
              <w:snapToGrid w:val="0"/>
              <w:ind w:firstLineChars="0" w:firstLine="0"/>
              <w:jc w:val="center"/>
              <w:rPr>
                <w:rFonts w:eastAsia="宋体" w:hAnsi="宋体"/>
                <w:b/>
                <w:szCs w:val="21"/>
              </w:rPr>
            </w:pPr>
            <w:r w:rsidRPr="00D270B4">
              <w:rPr>
                <w:rFonts w:eastAsia="宋体" w:hAnsi="宋体" w:hint="eastAsia"/>
                <w:b/>
                <w:szCs w:val="21"/>
              </w:rPr>
              <w:t>服务标准</w:t>
            </w:r>
          </w:p>
        </w:tc>
      </w:tr>
      <w:tr w:rsidR="00F23A76" w14:paraId="5B25E9BC" w14:textId="77777777" w:rsidTr="00D270B4">
        <w:trPr>
          <w:trHeight w:val="195"/>
        </w:trPr>
        <w:tc>
          <w:tcPr>
            <w:tcW w:w="3086" w:type="dxa"/>
            <w:vAlign w:val="center"/>
          </w:tcPr>
          <w:p w14:paraId="4E58E0BE" w14:textId="77777777" w:rsidR="00F23A76" w:rsidRDefault="00C93088" w:rsidP="00D270B4">
            <w:pPr>
              <w:pStyle w:val="af2"/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气味</w:t>
            </w:r>
          </w:p>
        </w:tc>
        <w:tc>
          <w:tcPr>
            <w:tcW w:w="5528" w:type="dxa"/>
            <w:vAlign w:val="center"/>
          </w:tcPr>
          <w:p w14:paraId="42B2A9B9" w14:textId="77777777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室内空气保持清新，无异味</w:t>
            </w:r>
          </w:p>
        </w:tc>
      </w:tr>
      <w:tr w:rsidR="00F23A76" w14:paraId="53A89D1B" w14:textId="77777777" w:rsidTr="00D270B4">
        <w:trPr>
          <w:trHeight w:val="195"/>
        </w:trPr>
        <w:tc>
          <w:tcPr>
            <w:tcW w:w="3086" w:type="dxa"/>
            <w:vAlign w:val="center"/>
          </w:tcPr>
          <w:p w14:paraId="5884AEBB" w14:textId="77777777" w:rsidR="00F23A76" w:rsidRDefault="00C93088" w:rsidP="00D270B4">
            <w:pPr>
              <w:pStyle w:val="af2"/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天花板</w:t>
            </w:r>
          </w:p>
        </w:tc>
        <w:tc>
          <w:tcPr>
            <w:tcW w:w="5528" w:type="dxa"/>
            <w:vAlign w:val="center"/>
          </w:tcPr>
          <w:p w14:paraId="7530292D" w14:textId="77777777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无明显尘土、粘贴物</w:t>
            </w:r>
          </w:p>
        </w:tc>
      </w:tr>
      <w:tr w:rsidR="00F23A76" w14:paraId="00338649" w14:textId="77777777" w:rsidTr="00D270B4">
        <w:trPr>
          <w:trHeight w:val="255"/>
        </w:trPr>
        <w:tc>
          <w:tcPr>
            <w:tcW w:w="3086" w:type="dxa"/>
            <w:vAlign w:val="center"/>
          </w:tcPr>
          <w:p w14:paraId="069FF518" w14:textId="77777777" w:rsidR="00F23A76" w:rsidRDefault="00C93088" w:rsidP="00D270B4">
            <w:pPr>
              <w:pStyle w:val="af2"/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地面</w:t>
            </w:r>
          </w:p>
        </w:tc>
        <w:tc>
          <w:tcPr>
            <w:tcW w:w="5528" w:type="dxa"/>
            <w:vAlign w:val="center"/>
          </w:tcPr>
          <w:p w14:paraId="418A5CDB" w14:textId="77777777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严格杜绝地面湿滑</w:t>
            </w:r>
          </w:p>
          <w:p w14:paraId="74190DCE" w14:textId="77777777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无纸屑、无垃圾、无小便痕迹</w:t>
            </w:r>
          </w:p>
        </w:tc>
      </w:tr>
      <w:tr w:rsidR="00F23A76" w14:paraId="3D1BA5E8" w14:textId="77777777" w:rsidTr="00D270B4">
        <w:trPr>
          <w:trHeight w:val="135"/>
        </w:trPr>
        <w:tc>
          <w:tcPr>
            <w:tcW w:w="3086" w:type="dxa"/>
            <w:vAlign w:val="center"/>
          </w:tcPr>
          <w:p w14:paraId="53B3481B" w14:textId="77777777" w:rsidR="00F23A76" w:rsidRDefault="00C93088" w:rsidP="00D270B4">
            <w:pPr>
              <w:pStyle w:val="af2"/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隔断/墙面</w:t>
            </w:r>
          </w:p>
        </w:tc>
        <w:tc>
          <w:tcPr>
            <w:tcW w:w="5528" w:type="dxa"/>
            <w:vAlign w:val="center"/>
          </w:tcPr>
          <w:p w14:paraId="1FE20662" w14:textId="68EBE887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无尘，无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  <w:r>
              <w:rPr>
                <w:rFonts w:eastAsia="宋体" w:hAnsi="宋体" w:hint="eastAsia"/>
                <w:szCs w:val="21"/>
              </w:rPr>
              <w:t>，无粘贴物</w:t>
            </w:r>
          </w:p>
        </w:tc>
      </w:tr>
      <w:tr w:rsidR="00F23A76" w14:paraId="01511E24" w14:textId="77777777" w:rsidTr="00D270B4">
        <w:trPr>
          <w:trHeight w:val="862"/>
        </w:trPr>
        <w:tc>
          <w:tcPr>
            <w:tcW w:w="3086" w:type="dxa"/>
            <w:vAlign w:val="center"/>
          </w:tcPr>
          <w:p w14:paraId="0CF8372F" w14:textId="77777777" w:rsidR="00F23A76" w:rsidRDefault="00C93088" w:rsidP="00D270B4">
            <w:pPr>
              <w:pStyle w:val="af2"/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水龙头表面</w:t>
            </w:r>
          </w:p>
        </w:tc>
        <w:tc>
          <w:tcPr>
            <w:tcW w:w="5528" w:type="dxa"/>
            <w:vAlign w:val="center"/>
          </w:tcPr>
          <w:p w14:paraId="2969C95D" w14:textId="77777777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明亮、无锈</w:t>
            </w:r>
          </w:p>
          <w:p w14:paraId="5A5EAC9B" w14:textId="5E80A812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无尘、无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  <w:r>
              <w:rPr>
                <w:rFonts w:eastAsia="宋体" w:hAnsi="宋体" w:hint="eastAsia"/>
                <w:szCs w:val="21"/>
              </w:rPr>
              <w:t>、无污痕</w:t>
            </w:r>
          </w:p>
          <w:p w14:paraId="7D109C82" w14:textId="77777777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出水口无水垢，出水通畅</w:t>
            </w:r>
          </w:p>
        </w:tc>
      </w:tr>
      <w:tr w:rsidR="00F23A76" w14:paraId="1E4FFC37" w14:textId="77777777" w:rsidTr="00D270B4">
        <w:trPr>
          <w:trHeight w:val="180"/>
        </w:trPr>
        <w:tc>
          <w:tcPr>
            <w:tcW w:w="3086" w:type="dxa"/>
            <w:vAlign w:val="center"/>
          </w:tcPr>
          <w:p w14:paraId="1FFE08BF" w14:textId="77777777" w:rsidR="00F23A76" w:rsidRDefault="00C93088" w:rsidP="00D270B4">
            <w:pPr>
              <w:pStyle w:val="af2"/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洗手盆</w:t>
            </w:r>
          </w:p>
        </w:tc>
        <w:tc>
          <w:tcPr>
            <w:tcW w:w="5528" w:type="dxa"/>
            <w:vAlign w:val="center"/>
          </w:tcPr>
          <w:p w14:paraId="6FA24DAB" w14:textId="77777777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明亮无污迹，下水口无毛发、无异物</w:t>
            </w:r>
          </w:p>
          <w:p w14:paraId="408A8CFF" w14:textId="77777777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洗手盆下方出口保持洁净</w:t>
            </w:r>
          </w:p>
        </w:tc>
      </w:tr>
      <w:tr w:rsidR="00F23A76" w14:paraId="33A3F4A4" w14:textId="77777777" w:rsidTr="00D270B4">
        <w:trPr>
          <w:trHeight w:val="210"/>
        </w:trPr>
        <w:tc>
          <w:tcPr>
            <w:tcW w:w="3086" w:type="dxa"/>
            <w:vAlign w:val="center"/>
          </w:tcPr>
          <w:p w14:paraId="7D8B7AD5" w14:textId="77777777" w:rsidR="00F23A76" w:rsidRDefault="00C93088" w:rsidP="00D270B4">
            <w:pPr>
              <w:pStyle w:val="af2"/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台面</w:t>
            </w:r>
          </w:p>
        </w:tc>
        <w:tc>
          <w:tcPr>
            <w:tcW w:w="5528" w:type="dxa"/>
            <w:vAlign w:val="center"/>
          </w:tcPr>
          <w:p w14:paraId="6AF427B3" w14:textId="77777777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无水迹、无皂液泡沫、无污渍、无杂物</w:t>
            </w:r>
          </w:p>
        </w:tc>
      </w:tr>
      <w:tr w:rsidR="00F23A76" w14:paraId="64413AD6" w14:textId="77777777" w:rsidTr="00D270B4">
        <w:tc>
          <w:tcPr>
            <w:tcW w:w="3086" w:type="dxa"/>
            <w:vAlign w:val="center"/>
          </w:tcPr>
          <w:p w14:paraId="33ECFFBC" w14:textId="77777777" w:rsidR="00F23A76" w:rsidRDefault="00C93088" w:rsidP="00D270B4">
            <w:pPr>
              <w:pStyle w:val="af2"/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镜面</w:t>
            </w:r>
          </w:p>
        </w:tc>
        <w:tc>
          <w:tcPr>
            <w:tcW w:w="5528" w:type="dxa"/>
            <w:vAlign w:val="center"/>
          </w:tcPr>
          <w:p w14:paraId="261BA611" w14:textId="7A352FC0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光洁，无尘、无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  <w:r>
              <w:rPr>
                <w:rFonts w:eastAsia="宋体" w:hAnsi="宋体" w:hint="eastAsia"/>
                <w:szCs w:val="21"/>
              </w:rPr>
              <w:t>、水珠、指痕、黏着物</w:t>
            </w:r>
          </w:p>
          <w:p w14:paraId="0DBE9AB1" w14:textId="77777777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无清洁擦拭造成的表面残留纹痕</w:t>
            </w:r>
          </w:p>
        </w:tc>
      </w:tr>
      <w:tr w:rsidR="00F23A76" w14:paraId="2A64286E" w14:textId="77777777" w:rsidTr="00D270B4">
        <w:tc>
          <w:tcPr>
            <w:tcW w:w="3086" w:type="dxa"/>
            <w:vAlign w:val="center"/>
          </w:tcPr>
          <w:p w14:paraId="4C13FB25" w14:textId="77777777" w:rsidR="00F23A76" w:rsidRDefault="00C93088" w:rsidP="00D270B4">
            <w:pPr>
              <w:pStyle w:val="af2"/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皂液器</w:t>
            </w:r>
          </w:p>
        </w:tc>
        <w:tc>
          <w:tcPr>
            <w:tcW w:w="5528" w:type="dxa"/>
            <w:vAlign w:val="center"/>
          </w:tcPr>
          <w:p w14:paraId="3596873E" w14:textId="75A147C8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无尘、无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</w:p>
          <w:p w14:paraId="6ACF3654" w14:textId="03513E4D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</w:t>
            </w:r>
            <w:r>
              <w:rPr>
                <w:rFonts w:eastAsia="宋体" w:hAnsi="宋体"/>
                <w:szCs w:val="21"/>
              </w:rPr>
              <w:t xml:space="preserve"> </w:t>
            </w:r>
            <w:r>
              <w:rPr>
                <w:rFonts w:eastAsia="宋体" w:hAnsi="宋体" w:hint="eastAsia"/>
                <w:szCs w:val="21"/>
              </w:rPr>
              <w:t>皂液器内皂液不少于1/</w:t>
            </w:r>
            <w:r w:rsidR="009874CA">
              <w:rPr>
                <w:rFonts w:eastAsia="宋体" w:hAnsi="宋体"/>
                <w:szCs w:val="21"/>
              </w:rPr>
              <w:t>2</w:t>
            </w:r>
            <w:r>
              <w:rPr>
                <w:rFonts w:eastAsia="宋体" w:hAnsi="宋体" w:hint="eastAsia"/>
                <w:szCs w:val="21"/>
              </w:rPr>
              <w:t>，墙面皂液器内皂液不低于透明点</w:t>
            </w:r>
          </w:p>
        </w:tc>
      </w:tr>
      <w:tr w:rsidR="00F23A76" w14:paraId="6505DE0F" w14:textId="77777777" w:rsidTr="00D270B4">
        <w:trPr>
          <w:trHeight w:val="1175"/>
        </w:trPr>
        <w:tc>
          <w:tcPr>
            <w:tcW w:w="3086" w:type="dxa"/>
            <w:vAlign w:val="center"/>
          </w:tcPr>
          <w:p w14:paraId="5F6FDDCC" w14:textId="77777777" w:rsidR="00F23A76" w:rsidRDefault="00C93088" w:rsidP="00D270B4">
            <w:pPr>
              <w:pStyle w:val="af2"/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卫生纸/擦手纸盒</w:t>
            </w:r>
          </w:p>
        </w:tc>
        <w:tc>
          <w:tcPr>
            <w:tcW w:w="5528" w:type="dxa"/>
            <w:vAlign w:val="center"/>
          </w:tcPr>
          <w:p w14:paraId="619CD325" w14:textId="702A30C9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无尘、无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</w:p>
          <w:p w14:paraId="585D0BD4" w14:textId="26517719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卫生纸/擦手纸应供应充足，不得出现短缺状况，卫生纸/擦手纸不得少于</w:t>
            </w:r>
            <w:r w:rsidR="009874CA">
              <w:rPr>
                <w:rFonts w:eastAsia="宋体" w:hAnsi="宋体"/>
                <w:szCs w:val="21"/>
              </w:rPr>
              <w:t>1</w:t>
            </w:r>
            <w:r>
              <w:rPr>
                <w:rFonts w:eastAsia="宋体" w:hAnsi="宋体" w:hint="eastAsia"/>
                <w:szCs w:val="21"/>
              </w:rPr>
              <w:t>/</w:t>
            </w:r>
            <w:r w:rsidR="009874CA">
              <w:rPr>
                <w:rFonts w:eastAsia="宋体" w:hAnsi="宋体"/>
                <w:szCs w:val="21"/>
              </w:rPr>
              <w:t>4</w:t>
            </w:r>
          </w:p>
          <w:p w14:paraId="049BB89C" w14:textId="77777777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上纸前保洁员应洗净双手</w:t>
            </w:r>
          </w:p>
        </w:tc>
      </w:tr>
      <w:tr w:rsidR="00F23A76" w14:paraId="25C6447D" w14:textId="77777777" w:rsidTr="00D270B4">
        <w:trPr>
          <w:trHeight w:val="210"/>
        </w:trPr>
        <w:tc>
          <w:tcPr>
            <w:tcW w:w="3086" w:type="dxa"/>
            <w:vAlign w:val="center"/>
          </w:tcPr>
          <w:p w14:paraId="6DC9BAC9" w14:textId="10A3A8E0" w:rsidR="00F23A76" w:rsidRDefault="00C93088" w:rsidP="00D270B4">
            <w:pPr>
              <w:pStyle w:val="af2"/>
              <w:ind w:firstLineChars="0" w:firstLine="0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擦手纸桶/垃圾篓</w:t>
            </w:r>
          </w:p>
        </w:tc>
        <w:tc>
          <w:tcPr>
            <w:tcW w:w="5528" w:type="dxa"/>
            <w:vAlign w:val="center"/>
          </w:tcPr>
          <w:p w14:paraId="6F0FB2DE" w14:textId="77777777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垃圾桶/垃圾篓表面无尘、无污痕、无粘贴物、无异味</w:t>
            </w:r>
          </w:p>
          <w:p w14:paraId="484DE69C" w14:textId="77777777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垃圾桶/垃圾篓内套袋，桶内黑色塑料垃圾袋必须铺至桶底且四周平整贴在桶内壁上。垃圾袋原则上每天进行更换，但如在巡视检查中发现有破漏等损坏情况及时进行更换</w:t>
            </w:r>
          </w:p>
          <w:p w14:paraId="6F94C12A" w14:textId="77777777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垃圾桶缝隙、周围无散落垃圾、污水、污物等</w:t>
            </w:r>
          </w:p>
          <w:p w14:paraId="38C367F0" w14:textId="1CD1AF27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及时清理桶内垃圾，桶内垃圾不能超过内桶的2／3</w:t>
            </w:r>
          </w:p>
          <w:p w14:paraId="3B772972" w14:textId="77777777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每日进行擦拭消毒</w:t>
            </w:r>
          </w:p>
          <w:p w14:paraId="657DCA49" w14:textId="77777777" w:rsidR="00F23A76" w:rsidRDefault="00C93088" w:rsidP="00D270B4">
            <w:pPr>
              <w:pStyle w:val="af2"/>
              <w:ind w:leftChars="-49" w:left="-108" w:firstLineChars="16" w:firstLine="34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卫生间内纸篓随时检查有无烟头，并保证随时清理</w:t>
            </w:r>
          </w:p>
        </w:tc>
      </w:tr>
      <w:tr w:rsidR="00F23A76" w14:paraId="1444A60D" w14:textId="77777777" w:rsidTr="00D270B4">
        <w:tc>
          <w:tcPr>
            <w:tcW w:w="3086" w:type="dxa"/>
            <w:vAlign w:val="center"/>
          </w:tcPr>
          <w:p w14:paraId="6B84DAAF" w14:textId="77777777" w:rsidR="00F23A76" w:rsidRPr="00665F26" w:rsidRDefault="00C93088" w:rsidP="00D270B4">
            <w:pPr>
              <w:pStyle w:val="af2"/>
              <w:ind w:firstLineChars="16" w:firstLine="34"/>
              <w:jc w:val="center"/>
              <w:rPr>
                <w:rFonts w:eastAsia="宋体" w:hAnsi="宋体"/>
                <w:szCs w:val="21"/>
                <w:lang w:val="ru-RU"/>
              </w:rPr>
            </w:pPr>
            <w:r>
              <w:rPr>
                <w:rFonts w:eastAsia="宋体" w:hAnsi="宋体" w:hint="eastAsia"/>
                <w:szCs w:val="21"/>
              </w:rPr>
              <w:t>洁具</w:t>
            </w:r>
          </w:p>
          <w:p w14:paraId="62C66E9F" w14:textId="77777777" w:rsidR="00F23A76" w:rsidRPr="00665F26" w:rsidRDefault="00C93088" w:rsidP="00D270B4">
            <w:pPr>
              <w:pStyle w:val="af2"/>
              <w:ind w:firstLineChars="16" w:firstLine="34"/>
              <w:jc w:val="center"/>
              <w:rPr>
                <w:rFonts w:eastAsia="宋体" w:hAnsi="宋体"/>
                <w:szCs w:val="21"/>
                <w:lang w:val="ru-RU"/>
              </w:rPr>
            </w:pPr>
            <w:r w:rsidRPr="00665F26">
              <w:rPr>
                <w:rFonts w:eastAsia="宋体" w:hAnsi="宋体" w:hint="eastAsia"/>
                <w:szCs w:val="21"/>
                <w:lang w:val="ru-RU"/>
              </w:rPr>
              <w:t>（</w:t>
            </w:r>
            <w:r>
              <w:rPr>
                <w:rFonts w:eastAsia="宋体" w:hAnsi="宋体" w:hint="eastAsia"/>
                <w:szCs w:val="21"/>
              </w:rPr>
              <w:t>座便器、蹲便器、小便器</w:t>
            </w:r>
            <w:r w:rsidRPr="00665F26">
              <w:rPr>
                <w:rFonts w:eastAsia="宋体" w:hAnsi="宋体" w:hint="eastAsia"/>
                <w:szCs w:val="21"/>
                <w:lang w:val="ru-RU"/>
              </w:rPr>
              <w:t>）</w:t>
            </w:r>
          </w:p>
        </w:tc>
        <w:tc>
          <w:tcPr>
            <w:tcW w:w="5528" w:type="dxa"/>
            <w:vAlign w:val="center"/>
          </w:tcPr>
          <w:p w14:paraId="718EBE1F" w14:textId="77777777" w:rsidR="00F23A76" w:rsidRDefault="00C93088" w:rsidP="00D270B4">
            <w:pPr>
              <w:pStyle w:val="af2"/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洁具内无污点、无浮垢、污垢、水垢和清洁剂残留物、无异味</w:t>
            </w:r>
          </w:p>
          <w:p w14:paraId="0C20AED7" w14:textId="0625B208" w:rsidR="00F23A76" w:rsidRDefault="00C93088" w:rsidP="00D270B4">
            <w:pPr>
              <w:pStyle w:val="af2"/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洁具外侧无尘、无</w:t>
            </w:r>
            <w:r w:rsidR="009874CA">
              <w:rPr>
                <w:rFonts w:eastAsia="宋体" w:hAnsi="宋体" w:hint="eastAsia"/>
                <w:szCs w:val="21"/>
              </w:rPr>
              <w:t>污渍</w:t>
            </w:r>
            <w:r>
              <w:rPr>
                <w:rFonts w:eastAsia="宋体" w:hAnsi="宋体" w:hint="eastAsia"/>
                <w:szCs w:val="21"/>
              </w:rPr>
              <w:t>，周围地面无外溢尿迹，无脚印</w:t>
            </w:r>
          </w:p>
          <w:p w14:paraId="5CE02015" w14:textId="77777777" w:rsidR="00F23A76" w:rsidRDefault="00C93088" w:rsidP="00D270B4">
            <w:pPr>
              <w:pStyle w:val="af2"/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溢流口和存水弯无污物和尿酸结构</w:t>
            </w:r>
          </w:p>
          <w:p w14:paraId="1D3BA564" w14:textId="77777777" w:rsidR="00F23A76" w:rsidRDefault="00C93088" w:rsidP="00D270B4">
            <w:pPr>
              <w:pStyle w:val="af2"/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每日使用专用产品消毒</w:t>
            </w:r>
          </w:p>
        </w:tc>
      </w:tr>
      <w:tr w:rsidR="00F23A76" w14:paraId="69C95CB4" w14:textId="77777777" w:rsidTr="00D270B4">
        <w:trPr>
          <w:trHeight w:val="285"/>
        </w:trPr>
        <w:tc>
          <w:tcPr>
            <w:tcW w:w="3086" w:type="dxa"/>
            <w:vAlign w:val="center"/>
          </w:tcPr>
          <w:p w14:paraId="28A30775" w14:textId="77777777" w:rsidR="00F23A76" w:rsidRDefault="00C93088" w:rsidP="00D270B4">
            <w:pPr>
              <w:pStyle w:val="af2"/>
              <w:spacing w:line="360" w:lineRule="auto"/>
              <w:ind w:firstLineChars="16" w:firstLine="34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员工信息牌</w:t>
            </w:r>
          </w:p>
        </w:tc>
        <w:tc>
          <w:tcPr>
            <w:tcW w:w="5528" w:type="dxa"/>
            <w:vAlign w:val="center"/>
          </w:tcPr>
          <w:p w14:paraId="1161D8F7" w14:textId="77777777" w:rsidR="00F23A76" w:rsidRDefault="00C93088" w:rsidP="00D270B4">
            <w:pPr>
              <w:pStyle w:val="af2"/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无尘土、无污渍</w:t>
            </w:r>
          </w:p>
          <w:p w14:paraId="71CD3DD1" w14:textId="77777777" w:rsidR="00F23A76" w:rsidRDefault="00C93088" w:rsidP="00D270B4">
            <w:pPr>
              <w:pStyle w:val="af2"/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内有在岗员工信息牌</w:t>
            </w:r>
          </w:p>
        </w:tc>
      </w:tr>
      <w:tr w:rsidR="00F23A76" w14:paraId="2C8CA8B9" w14:textId="77777777" w:rsidTr="00D270B4">
        <w:tc>
          <w:tcPr>
            <w:tcW w:w="3086" w:type="dxa"/>
            <w:vAlign w:val="center"/>
          </w:tcPr>
          <w:p w14:paraId="0E2D62AB" w14:textId="77777777" w:rsidR="00F23A76" w:rsidRDefault="00C93088" w:rsidP="00D270B4">
            <w:pPr>
              <w:pStyle w:val="af2"/>
              <w:ind w:firstLineChars="16" w:firstLine="34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固定设备</w:t>
            </w:r>
          </w:p>
        </w:tc>
        <w:tc>
          <w:tcPr>
            <w:tcW w:w="5528" w:type="dxa"/>
            <w:vAlign w:val="center"/>
          </w:tcPr>
          <w:p w14:paraId="7E2EF77C" w14:textId="77777777" w:rsidR="00F23A76" w:rsidRDefault="00C93088" w:rsidP="00D270B4">
            <w:pPr>
              <w:pStyle w:val="af2"/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干净清洁，无尘、无污渍</w:t>
            </w:r>
          </w:p>
          <w:p w14:paraId="6AD9472E" w14:textId="77777777" w:rsidR="00F23A76" w:rsidRDefault="00C93088" w:rsidP="00D270B4">
            <w:pPr>
              <w:pStyle w:val="af2"/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及时发现、报修损坏设备，由专业人员更换修理，以免影响使用效果</w:t>
            </w:r>
          </w:p>
        </w:tc>
      </w:tr>
      <w:tr w:rsidR="00F23A76" w14:paraId="03329F85" w14:textId="77777777" w:rsidTr="00D270B4">
        <w:trPr>
          <w:trHeight w:val="1145"/>
        </w:trPr>
        <w:tc>
          <w:tcPr>
            <w:tcW w:w="3086" w:type="dxa"/>
            <w:vAlign w:val="center"/>
          </w:tcPr>
          <w:p w14:paraId="2B31822C" w14:textId="77777777" w:rsidR="00F23A76" w:rsidRDefault="00C93088" w:rsidP="00D270B4">
            <w:pPr>
              <w:pStyle w:val="af2"/>
              <w:spacing w:line="360" w:lineRule="auto"/>
              <w:ind w:firstLineChars="16" w:firstLine="34"/>
              <w:jc w:val="center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婴儿打理台、婴儿座椅</w:t>
            </w:r>
          </w:p>
        </w:tc>
        <w:tc>
          <w:tcPr>
            <w:tcW w:w="5528" w:type="dxa"/>
            <w:vAlign w:val="center"/>
          </w:tcPr>
          <w:p w14:paraId="255B97F8" w14:textId="77777777" w:rsidR="00F23A76" w:rsidRDefault="00C93088" w:rsidP="00D270B4">
            <w:pPr>
              <w:pStyle w:val="af2"/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保证婴儿打理台干净清洁，并按时消毒</w:t>
            </w:r>
          </w:p>
          <w:p w14:paraId="45E1D198" w14:textId="77777777" w:rsidR="00F23A76" w:rsidRDefault="00C93088" w:rsidP="00D270B4">
            <w:pPr>
              <w:pStyle w:val="af2"/>
              <w:ind w:firstLineChars="0" w:firstLine="0"/>
              <w:jc w:val="left"/>
              <w:rPr>
                <w:rFonts w:eastAsia="宋体" w:hAnsi="宋体"/>
                <w:szCs w:val="21"/>
              </w:rPr>
            </w:pPr>
            <w:r>
              <w:rPr>
                <w:rFonts w:eastAsia="宋体" w:hAnsi="宋体" w:hint="eastAsia"/>
                <w:szCs w:val="21"/>
              </w:rPr>
              <w:t>- 保证婴儿打理台的使用安全，发现有不安全隐患立即上报</w:t>
            </w:r>
          </w:p>
        </w:tc>
      </w:tr>
    </w:tbl>
    <w:p w14:paraId="481E68FD" w14:textId="77777777" w:rsidR="00F23A76" w:rsidRDefault="00C93088">
      <w:pPr>
        <w:rPr>
          <w:rFonts w:ascii="黑体" w:eastAsia="黑体" w:hAnsi="黑体"/>
          <w:sz w:val="21"/>
        </w:rPr>
      </w:pPr>
      <w:r>
        <w:rPr>
          <w:rFonts w:eastAsia="黑体" w:hint="eastAsia"/>
        </w:rPr>
        <w:t xml:space="preserve">   </w:t>
      </w:r>
      <w:r>
        <w:rPr>
          <w:rFonts w:eastAsia="黑体" w:hint="eastAsia"/>
          <w:b/>
        </w:rPr>
        <w:t xml:space="preserve"> </w:t>
      </w:r>
    </w:p>
    <w:p w14:paraId="51AE8A2D" w14:textId="6DAEEE1F" w:rsidR="00F23A76" w:rsidRDefault="00C93088">
      <w:pPr>
        <w:rPr>
          <w:rFonts w:ascii="黑体" w:eastAsia="黑体" w:hAnsi="黑体"/>
          <w:sz w:val="21"/>
        </w:rPr>
      </w:pPr>
      <w:r>
        <w:rPr>
          <w:rFonts w:ascii="黑体" w:eastAsia="黑体" w:hAnsi="黑体"/>
          <w:sz w:val="21"/>
        </w:rPr>
        <w:t>9.</w:t>
      </w:r>
      <w:r>
        <w:rPr>
          <w:rFonts w:ascii="黑体" w:eastAsia="黑体" w:hAnsi="黑体" w:hint="eastAsia"/>
          <w:sz w:val="21"/>
        </w:rPr>
        <w:t>3 儿童活动区</w:t>
      </w:r>
    </w:p>
    <w:p w14:paraId="354DE97B" w14:textId="64DD83D2" w:rsidR="001B088E" w:rsidRDefault="001B088E" w:rsidP="001B088E">
      <w:pPr>
        <w:ind w:firstLineChars="200" w:firstLine="420"/>
        <w:rPr>
          <w:sz w:val="21"/>
        </w:rPr>
      </w:pPr>
      <w:r>
        <w:rPr>
          <w:rFonts w:hint="eastAsia"/>
          <w:sz w:val="21"/>
        </w:rPr>
        <w:t>儿童活动区</w:t>
      </w:r>
      <w:r w:rsidRPr="00152BD1">
        <w:rPr>
          <w:rFonts w:hint="eastAsia"/>
          <w:sz w:val="21"/>
        </w:rPr>
        <w:t>保洁</w:t>
      </w:r>
      <w:r>
        <w:rPr>
          <w:rFonts w:hint="eastAsia"/>
          <w:sz w:val="21"/>
        </w:rPr>
        <w:t>服务规范</w:t>
      </w:r>
      <w:r w:rsidRPr="00152BD1">
        <w:rPr>
          <w:rFonts w:hint="eastAsia"/>
          <w:sz w:val="21"/>
        </w:rPr>
        <w:t>具体内容见表</w:t>
      </w:r>
      <w:r>
        <w:rPr>
          <w:rFonts w:hint="eastAsia"/>
          <w:sz w:val="21"/>
        </w:rPr>
        <w:t>3</w:t>
      </w:r>
      <w:r>
        <w:rPr>
          <w:rFonts w:hint="eastAsia"/>
          <w:sz w:val="21"/>
        </w:rPr>
        <w:t>。</w:t>
      </w:r>
    </w:p>
    <w:p w14:paraId="29582345" w14:textId="5016B09D" w:rsidR="001B088E" w:rsidRPr="001B088E" w:rsidRDefault="001B088E" w:rsidP="00677BE4">
      <w:pPr>
        <w:spacing w:before="0" w:after="0"/>
        <w:jc w:val="center"/>
        <w:rPr>
          <w:rFonts w:ascii="黑体" w:eastAsia="黑体" w:hAnsi="黑体"/>
          <w:sz w:val="21"/>
        </w:rPr>
      </w:pPr>
      <w:r>
        <w:rPr>
          <w:rFonts w:hint="eastAsia"/>
          <w:b/>
          <w:sz w:val="21"/>
        </w:rPr>
        <w:lastRenderedPageBreak/>
        <w:t>表</w:t>
      </w:r>
      <w:r>
        <w:rPr>
          <w:rFonts w:hint="eastAsia"/>
          <w:b/>
          <w:sz w:val="21"/>
        </w:rPr>
        <w:t xml:space="preserve">3  </w:t>
      </w:r>
      <w:r>
        <w:rPr>
          <w:rFonts w:hint="eastAsia"/>
          <w:b/>
          <w:sz w:val="21"/>
        </w:rPr>
        <w:t>儿童活动区</w:t>
      </w:r>
      <w:r w:rsidRPr="000F0A79">
        <w:rPr>
          <w:rFonts w:hint="eastAsia"/>
          <w:b/>
          <w:sz w:val="21"/>
        </w:rPr>
        <w:t>保洁服务规范</w:t>
      </w:r>
    </w:p>
    <w:tbl>
      <w:tblPr>
        <w:tblStyle w:val="afb"/>
        <w:tblW w:w="8364" w:type="dxa"/>
        <w:tblLayout w:type="fixed"/>
        <w:tblLook w:val="04A0" w:firstRow="1" w:lastRow="0" w:firstColumn="1" w:lastColumn="0" w:noHBand="0" w:noVBand="1"/>
      </w:tblPr>
      <w:tblGrid>
        <w:gridCol w:w="3119"/>
        <w:gridCol w:w="5245"/>
      </w:tblGrid>
      <w:tr w:rsidR="001B088E" w14:paraId="488F5AA9" w14:textId="77777777" w:rsidTr="00677BE4">
        <w:trPr>
          <w:trHeight w:val="412"/>
        </w:trPr>
        <w:tc>
          <w:tcPr>
            <w:tcW w:w="3119" w:type="dxa"/>
            <w:vAlign w:val="center"/>
          </w:tcPr>
          <w:p w14:paraId="0CA22C9B" w14:textId="1F889BB6" w:rsidR="001B088E" w:rsidRDefault="001B088E" w:rsidP="00677BE4">
            <w:pPr>
              <w:pStyle w:val="af2"/>
              <w:snapToGrid w:val="0"/>
              <w:ind w:firstLineChars="0" w:firstLine="0"/>
              <w:jc w:val="center"/>
              <w:rPr>
                <w:rFonts w:eastAsia="宋体" w:hAnsi="宋体"/>
              </w:rPr>
            </w:pPr>
            <w:r w:rsidRPr="00D270B4">
              <w:rPr>
                <w:rFonts w:eastAsia="宋体" w:hAnsi="宋体" w:hint="eastAsia"/>
                <w:b/>
                <w:szCs w:val="21"/>
              </w:rPr>
              <w:t>要素</w:t>
            </w:r>
          </w:p>
        </w:tc>
        <w:tc>
          <w:tcPr>
            <w:tcW w:w="5245" w:type="dxa"/>
            <w:vAlign w:val="center"/>
          </w:tcPr>
          <w:p w14:paraId="4495F972" w14:textId="56CA6B22" w:rsidR="001B088E" w:rsidRDefault="001B088E" w:rsidP="00677BE4">
            <w:pPr>
              <w:pStyle w:val="af2"/>
              <w:snapToGrid w:val="0"/>
              <w:ind w:firstLineChars="0" w:firstLine="0"/>
              <w:jc w:val="center"/>
              <w:rPr>
                <w:rFonts w:eastAsia="宋体" w:hAnsi="宋体"/>
              </w:rPr>
            </w:pPr>
            <w:r w:rsidRPr="00D270B4">
              <w:rPr>
                <w:rFonts w:eastAsia="宋体" w:hAnsi="宋体" w:hint="eastAsia"/>
                <w:b/>
                <w:szCs w:val="21"/>
              </w:rPr>
              <w:t>服务标准</w:t>
            </w:r>
          </w:p>
        </w:tc>
      </w:tr>
      <w:tr w:rsidR="001B088E" w14:paraId="4B6129F3" w14:textId="77777777" w:rsidTr="001B088E">
        <w:trPr>
          <w:trHeight w:val="695"/>
        </w:trPr>
        <w:tc>
          <w:tcPr>
            <w:tcW w:w="3119" w:type="dxa"/>
            <w:vAlign w:val="center"/>
          </w:tcPr>
          <w:p w14:paraId="2FF7D024" w14:textId="77777777" w:rsidR="001B088E" w:rsidRDefault="001B088E" w:rsidP="001B088E">
            <w:pPr>
              <w:pStyle w:val="af2"/>
              <w:spacing w:line="360" w:lineRule="auto"/>
              <w:ind w:firstLineChars="0" w:firstLine="0"/>
              <w:jc w:val="center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地毯、地垫</w:t>
            </w:r>
          </w:p>
        </w:tc>
        <w:tc>
          <w:tcPr>
            <w:tcW w:w="5245" w:type="dxa"/>
            <w:vAlign w:val="center"/>
          </w:tcPr>
          <w:p w14:paraId="50F8CF37" w14:textId="77777777" w:rsidR="001B088E" w:rsidRDefault="001B088E" w:rsidP="001B088E">
            <w:pPr>
              <w:pStyle w:val="af2"/>
              <w:ind w:leftChars="-15" w:left="-2" w:hangingChars="15" w:hanging="31"/>
              <w:jc w:val="left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 干净清洁，无尘土、污渍、纸屑等</w:t>
            </w:r>
          </w:p>
          <w:p w14:paraId="74325E86" w14:textId="77777777" w:rsidR="001B088E" w:rsidRDefault="001B088E" w:rsidP="001B088E">
            <w:pPr>
              <w:pStyle w:val="af2"/>
              <w:ind w:leftChars="-15" w:left="-2" w:hangingChars="15" w:hanging="31"/>
              <w:jc w:val="left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 定期清洁消毒</w:t>
            </w:r>
          </w:p>
        </w:tc>
      </w:tr>
      <w:tr w:rsidR="001B088E" w14:paraId="6FF47E03" w14:textId="77777777" w:rsidTr="001B088E">
        <w:trPr>
          <w:trHeight w:val="705"/>
        </w:trPr>
        <w:tc>
          <w:tcPr>
            <w:tcW w:w="3119" w:type="dxa"/>
            <w:vAlign w:val="center"/>
          </w:tcPr>
          <w:p w14:paraId="69931F13" w14:textId="77777777" w:rsidR="001B088E" w:rsidRDefault="001B088E" w:rsidP="001B088E">
            <w:pPr>
              <w:pStyle w:val="af2"/>
              <w:ind w:firstLineChars="0" w:firstLine="0"/>
              <w:jc w:val="center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儿童玩具、桌子、沙发</w:t>
            </w:r>
          </w:p>
        </w:tc>
        <w:tc>
          <w:tcPr>
            <w:tcW w:w="5245" w:type="dxa"/>
            <w:vAlign w:val="center"/>
          </w:tcPr>
          <w:p w14:paraId="4C1C06E6" w14:textId="77777777" w:rsidR="001B088E" w:rsidRDefault="001B088E" w:rsidP="001B088E">
            <w:pPr>
              <w:pStyle w:val="af2"/>
              <w:ind w:leftChars="-15" w:left="-2" w:hangingChars="15" w:hanging="31"/>
              <w:jc w:val="left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 干净清洁，无尘土、污渍</w:t>
            </w:r>
          </w:p>
          <w:p w14:paraId="6A418E14" w14:textId="77777777" w:rsidR="001B088E" w:rsidRDefault="001B088E" w:rsidP="001B088E">
            <w:pPr>
              <w:pStyle w:val="af2"/>
              <w:ind w:leftChars="-15" w:left="-2" w:hangingChars="15" w:hanging="31"/>
              <w:jc w:val="left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 定期清洁消毒</w:t>
            </w:r>
          </w:p>
        </w:tc>
      </w:tr>
      <w:tr w:rsidR="001B088E" w14:paraId="6DC4B50F" w14:textId="77777777" w:rsidTr="001B088E">
        <w:trPr>
          <w:trHeight w:val="724"/>
        </w:trPr>
        <w:tc>
          <w:tcPr>
            <w:tcW w:w="3119" w:type="dxa"/>
            <w:vAlign w:val="center"/>
          </w:tcPr>
          <w:p w14:paraId="119336BF" w14:textId="77777777" w:rsidR="001B088E" w:rsidRDefault="001B088E" w:rsidP="001B088E">
            <w:pPr>
              <w:pStyle w:val="af2"/>
              <w:spacing w:line="360" w:lineRule="auto"/>
              <w:ind w:firstLineChars="0" w:firstLine="0"/>
              <w:jc w:val="center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电视显示屏</w:t>
            </w:r>
          </w:p>
        </w:tc>
        <w:tc>
          <w:tcPr>
            <w:tcW w:w="5245" w:type="dxa"/>
            <w:vAlign w:val="center"/>
          </w:tcPr>
          <w:p w14:paraId="57A80864" w14:textId="038ADD98" w:rsidR="001B088E" w:rsidRDefault="001B088E" w:rsidP="001B088E">
            <w:pPr>
              <w:pStyle w:val="af2"/>
              <w:ind w:leftChars="-15" w:left="-2" w:hangingChars="15" w:hanging="31"/>
              <w:jc w:val="left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 屏幕洁净，无尘、无</w:t>
            </w:r>
            <w:r w:rsidR="009874CA">
              <w:rPr>
                <w:rFonts w:eastAsia="宋体" w:hAnsi="宋体" w:hint="eastAsia"/>
              </w:rPr>
              <w:t>污渍</w:t>
            </w:r>
            <w:r>
              <w:rPr>
                <w:rFonts w:eastAsia="宋体" w:hAnsi="宋体" w:hint="eastAsia"/>
              </w:rPr>
              <w:t>、无清洁擦拭残留的纹痕</w:t>
            </w:r>
          </w:p>
          <w:p w14:paraId="6456B759" w14:textId="77777777" w:rsidR="001B088E" w:rsidRDefault="001B088E" w:rsidP="001B088E">
            <w:pPr>
              <w:pStyle w:val="af2"/>
              <w:ind w:leftChars="-15" w:left="-2" w:hangingChars="15" w:hanging="31"/>
              <w:jc w:val="left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 定期擦拭消毒</w:t>
            </w:r>
          </w:p>
        </w:tc>
      </w:tr>
      <w:tr w:rsidR="001B088E" w14:paraId="79620DF6" w14:textId="77777777" w:rsidTr="001B088E">
        <w:trPr>
          <w:trHeight w:val="669"/>
        </w:trPr>
        <w:tc>
          <w:tcPr>
            <w:tcW w:w="3119" w:type="dxa"/>
            <w:vAlign w:val="center"/>
          </w:tcPr>
          <w:p w14:paraId="2E62F796" w14:textId="77777777" w:rsidR="001B088E" w:rsidRDefault="001B088E" w:rsidP="001B088E">
            <w:pPr>
              <w:pStyle w:val="af2"/>
              <w:spacing w:line="360" w:lineRule="auto"/>
              <w:ind w:firstLineChars="0" w:firstLine="0"/>
              <w:jc w:val="center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气味</w:t>
            </w:r>
          </w:p>
        </w:tc>
        <w:tc>
          <w:tcPr>
            <w:tcW w:w="5245" w:type="dxa"/>
            <w:vAlign w:val="center"/>
          </w:tcPr>
          <w:p w14:paraId="25C10824" w14:textId="77777777" w:rsidR="001B088E" w:rsidRDefault="001B088E" w:rsidP="001B088E">
            <w:pPr>
              <w:pStyle w:val="af2"/>
              <w:ind w:leftChars="-15" w:left="-2" w:hangingChars="15" w:hanging="31"/>
              <w:jc w:val="left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-室内空气清新，无异味</w:t>
            </w:r>
          </w:p>
        </w:tc>
      </w:tr>
    </w:tbl>
    <w:p w14:paraId="41BEA21C" w14:textId="77777777" w:rsidR="00F23A76" w:rsidRDefault="00C93088">
      <w:pPr>
        <w:pStyle w:val="af2"/>
        <w:spacing w:line="360" w:lineRule="auto"/>
        <w:rPr>
          <w:rFonts w:eastAsia="黑体"/>
        </w:rPr>
      </w:pPr>
      <w:r>
        <w:rPr>
          <w:rFonts w:eastAsia="黑体" w:hint="eastAsia"/>
        </w:rPr>
        <w:t xml:space="preserve">    </w:t>
      </w:r>
    </w:p>
    <w:p w14:paraId="495DDCDF" w14:textId="6A7AE664" w:rsidR="00F23A76" w:rsidRDefault="00C93088">
      <w:pPr>
        <w:rPr>
          <w:rFonts w:ascii="黑体" w:eastAsia="黑体" w:hAnsi="黑体"/>
          <w:sz w:val="21"/>
        </w:rPr>
      </w:pPr>
      <w:r>
        <w:rPr>
          <w:rFonts w:ascii="黑体" w:eastAsia="黑体" w:hAnsi="黑体"/>
          <w:sz w:val="21"/>
        </w:rPr>
        <w:t>9.</w:t>
      </w:r>
      <w:r>
        <w:rPr>
          <w:rFonts w:ascii="黑体" w:eastAsia="黑体" w:hAnsi="黑体" w:hint="eastAsia"/>
          <w:sz w:val="21"/>
        </w:rPr>
        <w:t>4 安检及其他联检单位现场</w:t>
      </w:r>
    </w:p>
    <w:p w14:paraId="5F5DB6FE" w14:textId="0BC3F7CC" w:rsidR="00677BE4" w:rsidRDefault="00677BE4" w:rsidP="00677BE4">
      <w:pPr>
        <w:ind w:firstLineChars="200" w:firstLine="420"/>
        <w:rPr>
          <w:sz w:val="21"/>
        </w:rPr>
      </w:pPr>
      <w:r w:rsidRPr="00677BE4">
        <w:rPr>
          <w:rFonts w:hint="eastAsia"/>
          <w:sz w:val="21"/>
        </w:rPr>
        <w:t>安检及其他联检单位现场</w:t>
      </w:r>
      <w:r w:rsidRPr="00152BD1">
        <w:rPr>
          <w:rFonts w:hint="eastAsia"/>
          <w:sz w:val="21"/>
        </w:rPr>
        <w:t>保洁</w:t>
      </w:r>
      <w:r>
        <w:rPr>
          <w:rFonts w:hint="eastAsia"/>
          <w:sz w:val="21"/>
        </w:rPr>
        <w:t>服务规范</w:t>
      </w:r>
      <w:r w:rsidRPr="00152BD1">
        <w:rPr>
          <w:rFonts w:hint="eastAsia"/>
          <w:sz w:val="21"/>
        </w:rPr>
        <w:t>具体内容见表</w:t>
      </w:r>
      <w:r>
        <w:rPr>
          <w:rFonts w:hint="eastAsia"/>
          <w:sz w:val="21"/>
        </w:rPr>
        <w:t>4</w:t>
      </w:r>
      <w:r>
        <w:rPr>
          <w:rFonts w:hint="eastAsia"/>
          <w:sz w:val="21"/>
        </w:rPr>
        <w:t>。</w:t>
      </w:r>
    </w:p>
    <w:p w14:paraId="78FB8E69" w14:textId="4E758A9F" w:rsidR="00677BE4" w:rsidRPr="00677BE4" w:rsidRDefault="00677BE4" w:rsidP="00677BE4">
      <w:pPr>
        <w:spacing w:before="0" w:after="0"/>
        <w:jc w:val="center"/>
        <w:rPr>
          <w:rFonts w:ascii="黑体" w:eastAsia="黑体" w:hAnsi="黑体"/>
          <w:sz w:val="21"/>
        </w:rPr>
      </w:pPr>
      <w:r>
        <w:rPr>
          <w:rFonts w:hint="eastAsia"/>
          <w:b/>
          <w:sz w:val="21"/>
        </w:rPr>
        <w:t>表</w:t>
      </w:r>
      <w:r>
        <w:rPr>
          <w:rFonts w:hint="eastAsia"/>
          <w:b/>
          <w:sz w:val="21"/>
        </w:rPr>
        <w:t xml:space="preserve">4  </w:t>
      </w:r>
      <w:r w:rsidRPr="00677BE4">
        <w:rPr>
          <w:rFonts w:hint="eastAsia"/>
          <w:b/>
          <w:sz w:val="21"/>
        </w:rPr>
        <w:t>安检及其他联检单位现场</w:t>
      </w:r>
      <w:r w:rsidRPr="000F0A79">
        <w:rPr>
          <w:rFonts w:hint="eastAsia"/>
          <w:b/>
          <w:sz w:val="21"/>
        </w:rPr>
        <w:t>保洁服务规范</w:t>
      </w:r>
    </w:p>
    <w:tbl>
      <w:tblPr>
        <w:tblW w:w="836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5244"/>
      </w:tblGrid>
      <w:tr w:rsidR="00677BE4" w14:paraId="416A0F5A" w14:textId="77777777" w:rsidTr="00677BE4">
        <w:trPr>
          <w:trHeight w:val="395"/>
        </w:trPr>
        <w:tc>
          <w:tcPr>
            <w:tcW w:w="3119" w:type="dxa"/>
            <w:shd w:val="clear" w:color="auto" w:fill="auto"/>
            <w:vAlign w:val="center"/>
          </w:tcPr>
          <w:p w14:paraId="64F2C8E7" w14:textId="7BE38CA8" w:rsidR="00677BE4" w:rsidRDefault="00677BE4" w:rsidP="00677BE4">
            <w:pPr>
              <w:pStyle w:val="af2"/>
              <w:ind w:firstLineChars="16" w:firstLine="34"/>
              <w:jc w:val="center"/>
              <w:rPr>
                <w:rFonts w:eastAsia="宋体" w:hAnsi="宋体"/>
              </w:rPr>
            </w:pPr>
            <w:r w:rsidRPr="00D270B4">
              <w:rPr>
                <w:rFonts w:eastAsia="宋体" w:hAnsi="宋体" w:hint="eastAsia"/>
                <w:b/>
                <w:szCs w:val="21"/>
              </w:rPr>
              <w:t>要素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51122D8B" w14:textId="6397F1EE" w:rsidR="00677BE4" w:rsidRDefault="00677BE4" w:rsidP="00677BE4">
            <w:pPr>
              <w:pStyle w:val="af2"/>
              <w:ind w:firstLineChars="0" w:firstLine="0"/>
              <w:jc w:val="center"/>
              <w:rPr>
                <w:rFonts w:eastAsia="宋体" w:hAnsi="宋体"/>
              </w:rPr>
            </w:pPr>
            <w:r w:rsidRPr="00D270B4">
              <w:rPr>
                <w:rFonts w:eastAsia="宋体" w:hAnsi="宋体" w:hint="eastAsia"/>
                <w:b/>
                <w:szCs w:val="21"/>
              </w:rPr>
              <w:t>服务标准</w:t>
            </w:r>
          </w:p>
        </w:tc>
      </w:tr>
      <w:tr w:rsidR="00677BE4" w14:paraId="2EC1A922" w14:textId="77777777" w:rsidTr="00677BE4">
        <w:tc>
          <w:tcPr>
            <w:tcW w:w="3119" w:type="dxa"/>
            <w:shd w:val="clear" w:color="auto" w:fill="auto"/>
            <w:vAlign w:val="center"/>
          </w:tcPr>
          <w:p w14:paraId="30EF228A" w14:textId="77777777" w:rsidR="00677BE4" w:rsidRDefault="00677BE4">
            <w:pPr>
              <w:pStyle w:val="af2"/>
              <w:ind w:firstLineChars="16" w:firstLine="34"/>
              <w:jc w:val="center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地面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610CE591" w14:textId="77777777" w:rsidR="00677BE4" w:rsidRDefault="00677BE4">
            <w:pPr>
              <w:pStyle w:val="af2"/>
              <w:ind w:firstLineChars="0" w:firstLine="0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 干净清洁，无明显尘土、无积垢、无黏贴物</w:t>
            </w:r>
          </w:p>
          <w:p w14:paraId="46CFD8EC" w14:textId="77777777" w:rsidR="00677BE4" w:rsidRDefault="00677BE4">
            <w:pPr>
              <w:pStyle w:val="af2"/>
              <w:ind w:firstLineChars="0" w:firstLine="0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 严格杜绝地面湿滑</w:t>
            </w:r>
          </w:p>
        </w:tc>
      </w:tr>
      <w:tr w:rsidR="00677BE4" w14:paraId="03F070FB" w14:textId="77777777">
        <w:tc>
          <w:tcPr>
            <w:tcW w:w="3119" w:type="dxa"/>
            <w:vAlign w:val="center"/>
          </w:tcPr>
          <w:p w14:paraId="56823732" w14:textId="77777777" w:rsidR="00677BE4" w:rsidRDefault="00677BE4">
            <w:pPr>
              <w:pStyle w:val="af2"/>
              <w:ind w:firstLineChars="16" w:firstLine="34"/>
              <w:jc w:val="center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座椅及设施设备外表面</w:t>
            </w:r>
          </w:p>
        </w:tc>
        <w:tc>
          <w:tcPr>
            <w:tcW w:w="5244" w:type="dxa"/>
            <w:vAlign w:val="center"/>
          </w:tcPr>
          <w:p w14:paraId="5C8C5BB1" w14:textId="4DDE3BDD" w:rsidR="00677BE4" w:rsidRDefault="00677BE4">
            <w:pPr>
              <w:pStyle w:val="af2"/>
              <w:ind w:firstLineChars="0" w:firstLine="0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 无尘土、无</w:t>
            </w:r>
            <w:r w:rsidR="00026E5E">
              <w:rPr>
                <w:rFonts w:eastAsia="宋体" w:hAnsi="宋体" w:hint="eastAsia"/>
              </w:rPr>
              <w:t>污渍</w:t>
            </w:r>
            <w:r>
              <w:rPr>
                <w:rFonts w:eastAsia="宋体" w:hAnsi="宋体" w:hint="eastAsia"/>
              </w:rPr>
              <w:t>、无粘贴物</w:t>
            </w:r>
          </w:p>
          <w:p w14:paraId="0FA69009" w14:textId="77777777" w:rsidR="00677BE4" w:rsidRDefault="00677BE4">
            <w:pPr>
              <w:pStyle w:val="af2"/>
              <w:ind w:firstLineChars="0" w:firstLine="0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 定期清洁消毒</w:t>
            </w:r>
          </w:p>
        </w:tc>
      </w:tr>
      <w:tr w:rsidR="00677BE4" w14:paraId="123DDA15" w14:textId="77777777">
        <w:tc>
          <w:tcPr>
            <w:tcW w:w="3119" w:type="dxa"/>
            <w:vAlign w:val="center"/>
          </w:tcPr>
          <w:p w14:paraId="3A2AFA24" w14:textId="77777777" w:rsidR="00677BE4" w:rsidRDefault="00677BE4">
            <w:pPr>
              <w:pStyle w:val="af2"/>
              <w:ind w:firstLineChars="16" w:firstLine="34"/>
              <w:jc w:val="center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玻璃隔断/铝板墙面</w:t>
            </w:r>
          </w:p>
        </w:tc>
        <w:tc>
          <w:tcPr>
            <w:tcW w:w="5244" w:type="dxa"/>
            <w:vAlign w:val="center"/>
          </w:tcPr>
          <w:p w14:paraId="1DCB1052" w14:textId="77777777" w:rsidR="00677BE4" w:rsidRDefault="00677BE4">
            <w:pPr>
              <w:pStyle w:val="af2"/>
              <w:ind w:firstLineChars="0" w:firstLine="0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 无明显尘土、积垢、黏贴物</w:t>
            </w:r>
          </w:p>
        </w:tc>
      </w:tr>
      <w:tr w:rsidR="00677BE4" w14:paraId="0CC4F09B" w14:textId="77777777">
        <w:tc>
          <w:tcPr>
            <w:tcW w:w="3119" w:type="dxa"/>
            <w:vAlign w:val="center"/>
          </w:tcPr>
          <w:p w14:paraId="69E40542" w14:textId="77777777" w:rsidR="00677BE4" w:rsidRDefault="00677BE4">
            <w:pPr>
              <w:pStyle w:val="af2"/>
              <w:ind w:firstLineChars="16" w:firstLine="34"/>
              <w:jc w:val="center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垃圾桶</w:t>
            </w:r>
          </w:p>
        </w:tc>
        <w:tc>
          <w:tcPr>
            <w:tcW w:w="5244" w:type="dxa"/>
            <w:vAlign w:val="center"/>
          </w:tcPr>
          <w:p w14:paraId="6BAAA691" w14:textId="77777777" w:rsidR="00677BE4" w:rsidRDefault="00677BE4">
            <w:pPr>
              <w:pStyle w:val="af2"/>
              <w:ind w:firstLineChars="0" w:firstLine="0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 桶身明亮无尘，桶内套袋，垃圾须少于</w:t>
            </w:r>
            <w:r>
              <w:rPr>
                <w:rFonts w:eastAsia="宋体" w:hAnsi="宋体"/>
              </w:rPr>
              <w:t>2/3</w:t>
            </w:r>
          </w:p>
        </w:tc>
      </w:tr>
      <w:tr w:rsidR="00677BE4" w14:paraId="35D6EAAC" w14:textId="77777777">
        <w:tc>
          <w:tcPr>
            <w:tcW w:w="3119" w:type="dxa"/>
            <w:vAlign w:val="center"/>
          </w:tcPr>
          <w:p w14:paraId="182491C8" w14:textId="77777777" w:rsidR="00677BE4" w:rsidRDefault="00677BE4">
            <w:pPr>
              <w:pStyle w:val="af2"/>
              <w:ind w:firstLineChars="16" w:firstLine="34"/>
              <w:jc w:val="center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旅客脱鞋检查手检脚垫</w:t>
            </w:r>
          </w:p>
        </w:tc>
        <w:tc>
          <w:tcPr>
            <w:tcW w:w="5244" w:type="dxa"/>
            <w:vAlign w:val="center"/>
          </w:tcPr>
          <w:p w14:paraId="4DF966C5" w14:textId="77777777" w:rsidR="00677BE4" w:rsidRDefault="00677BE4">
            <w:pPr>
              <w:pStyle w:val="af2"/>
              <w:ind w:firstLineChars="0" w:firstLine="0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 无明显尘土、粘贴物</w:t>
            </w:r>
          </w:p>
          <w:p w14:paraId="73E8677C" w14:textId="77777777" w:rsidR="00677BE4" w:rsidRDefault="00677BE4">
            <w:pPr>
              <w:pStyle w:val="af2"/>
              <w:ind w:firstLineChars="0" w:firstLine="0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 定期清洁消毒</w:t>
            </w:r>
          </w:p>
        </w:tc>
      </w:tr>
    </w:tbl>
    <w:p w14:paraId="375EBE7C" w14:textId="77777777" w:rsidR="00F23A76" w:rsidRDefault="00F23A76" w:rsidP="00677BE4">
      <w:pPr>
        <w:pStyle w:val="af2"/>
        <w:spacing w:line="360" w:lineRule="auto"/>
        <w:ind w:firstLineChars="0" w:firstLine="0"/>
        <w:rPr>
          <w:rFonts w:eastAsia="黑体"/>
        </w:rPr>
      </w:pPr>
    </w:p>
    <w:p w14:paraId="48BE6C58" w14:textId="65FBEEF8" w:rsidR="00F23A76" w:rsidRDefault="00C93088">
      <w:pPr>
        <w:rPr>
          <w:rFonts w:ascii="黑体" w:eastAsia="黑体" w:hAnsi="黑体"/>
          <w:sz w:val="21"/>
        </w:rPr>
      </w:pPr>
      <w:r>
        <w:rPr>
          <w:rFonts w:ascii="黑体" w:eastAsia="黑体" w:hAnsi="黑体" w:hint="eastAsia"/>
          <w:sz w:val="21"/>
        </w:rPr>
        <w:t xml:space="preserve"> </w:t>
      </w:r>
      <w:r>
        <w:rPr>
          <w:rFonts w:ascii="黑体" w:eastAsia="黑体" w:hAnsi="黑体"/>
          <w:sz w:val="21"/>
        </w:rPr>
        <w:t>9.</w:t>
      </w:r>
      <w:r>
        <w:rPr>
          <w:rFonts w:ascii="黑体" w:eastAsia="黑体" w:hAnsi="黑体" w:hint="eastAsia"/>
          <w:sz w:val="21"/>
        </w:rPr>
        <w:t>5 柜台</w:t>
      </w:r>
    </w:p>
    <w:p w14:paraId="7A1ADAB5" w14:textId="19FD552D" w:rsidR="00677BE4" w:rsidRDefault="00677BE4" w:rsidP="00677BE4">
      <w:pPr>
        <w:ind w:firstLineChars="200" w:firstLine="420"/>
        <w:rPr>
          <w:sz w:val="21"/>
        </w:rPr>
      </w:pPr>
      <w:r>
        <w:rPr>
          <w:rFonts w:hint="eastAsia"/>
          <w:sz w:val="21"/>
        </w:rPr>
        <w:t>柜台</w:t>
      </w:r>
      <w:r w:rsidRPr="00677BE4">
        <w:rPr>
          <w:rFonts w:hint="eastAsia"/>
          <w:sz w:val="21"/>
        </w:rPr>
        <w:t>（含：值机柜台、问询柜台、中转柜台、登机口柜台）</w:t>
      </w:r>
      <w:r w:rsidRPr="00152BD1">
        <w:rPr>
          <w:rFonts w:hint="eastAsia"/>
          <w:sz w:val="21"/>
        </w:rPr>
        <w:t>保洁</w:t>
      </w:r>
      <w:r>
        <w:rPr>
          <w:rFonts w:hint="eastAsia"/>
          <w:sz w:val="21"/>
        </w:rPr>
        <w:t>服务规范</w:t>
      </w:r>
      <w:r w:rsidRPr="00152BD1">
        <w:rPr>
          <w:rFonts w:hint="eastAsia"/>
          <w:sz w:val="21"/>
        </w:rPr>
        <w:t>具体内容见表</w:t>
      </w:r>
      <w:r>
        <w:rPr>
          <w:rFonts w:hint="eastAsia"/>
          <w:sz w:val="21"/>
        </w:rPr>
        <w:t>5</w:t>
      </w:r>
      <w:r>
        <w:rPr>
          <w:rFonts w:hint="eastAsia"/>
          <w:sz w:val="21"/>
        </w:rPr>
        <w:t>。</w:t>
      </w:r>
    </w:p>
    <w:p w14:paraId="57291CB0" w14:textId="0C400C12" w:rsidR="00677BE4" w:rsidRPr="00677BE4" w:rsidRDefault="00677BE4" w:rsidP="00677BE4">
      <w:pPr>
        <w:spacing w:before="0" w:after="0"/>
        <w:jc w:val="center"/>
        <w:rPr>
          <w:rFonts w:ascii="黑体" w:eastAsia="黑体" w:hAnsi="黑体"/>
          <w:sz w:val="21"/>
        </w:rPr>
      </w:pPr>
      <w:r>
        <w:rPr>
          <w:rFonts w:hint="eastAsia"/>
          <w:b/>
          <w:sz w:val="21"/>
        </w:rPr>
        <w:t>表</w:t>
      </w:r>
      <w:r>
        <w:rPr>
          <w:rFonts w:hint="eastAsia"/>
          <w:b/>
          <w:sz w:val="21"/>
        </w:rPr>
        <w:t xml:space="preserve">5  </w:t>
      </w:r>
      <w:r>
        <w:rPr>
          <w:rFonts w:hint="eastAsia"/>
          <w:b/>
          <w:sz w:val="21"/>
        </w:rPr>
        <w:t>柜台</w:t>
      </w:r>
      <w:r w:rsidRPr="000F0A79">
        <w:rPr>
          <w:rFonts w:hint="eastAsia"/>
          <w:b/>
          <w:sz w:val="21"/>
        </w:rPr>
        <w:t>保洁服务规范</w:t>
      </w:r>
    </w:p>
    <w:tbl>
      <w:tblPr>
        <w:tblW w:w="836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4961"/>
      </w:tblGrid>
      <w:tr w:rsidR="00677BE4" w14:paraId="10328056" w14:textId="77777777" w:rsidTr="00677BE4">
        <w:trPr>
          <w:trHeight w:val="449"/>
        </w:trPr>
        <w:tc>
          <w:tcPr>
            <w:tcW w:w="3402" w:type="dxa"/>
            <w:shd w:val="clear" w:color="auto" w:fill="auto"/>
            <w:vAlign w:val="center"/>
          </w:tcPr>
          <w:p w14:paraId="66F265E2" w14:textId="7CEB16D0" w:rsidR="00677BE4" w:rsidRDefault="00677BE4" w:rsidP="00677BE4">
            <w:pPr>
              <w:pStyle w:val="af2"/>
              <w:ind w:firstLineChars="16" w:firstLine="34"/>
              <w:jc w:val="center"/>
              <w:rPr>
                <w:rFonts w:eastAsia="宋体" w:hAnsi="宋体"/>
              </w:rPr>
            </w:pPr>
            <w:r w:rsidRPr="00D270B4">
              <w:rPr>
                <w:rFonts w:eastAsia="宋体" w:hAnsi="宋体" w:hint="eastAsia"/>
                <w:b/>
                <w:szCs w:val="21"/>
              </w:rPr>
              <w:t>要素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7C3B7633" w14:textId="61D7183B" w:rsidR="00677BE4" w:rsidRDefault="00677BE4" w:rsidP="00677BE4">
            <w:pPr>
              <w:pStyle w:val="af2"/>
              <w:ind w:firstLineChars="0" w:firstLine="0"/>
              <w:jc w:val="center"/>
              <w:rPr>
                <w:rFonts w:eastAsia="宋体" w:hAnsi="宋体"/>
              </w:rPr>
            </w:pPr>
            <w:r w:rsidRPr="00D270B4">
              <w:rPr>
                <w:rFonts w:eastAsia="宋体" w:hAnsi="宋体" w:hint="eastAsia"/>
                <w:b/>
                <w:szCs w:val="21"/>
              </w:rPr>
              <w:t>服务标准</w:t>
            </w:r>
          </w:p>
        </w:tc>
      </w:tr>
      <w:tr w:rsidR="00677BE4" w14:paraId="541650CE" w14:textId="77777777" w:rsidTr="00677BE4">
        <w:tc>
          <w:tcPr>
            <w:tcW w:w="3402" w:type="dxa"/>
            <w:shd w:val="clear" w:color="auto" w:fill="auto"/>
            <w:vAlign w:val="center"/>
          </w:tcPr>
          <w:p w14:paraId="4C4F48E1" w14:textId="77777777" w:rsidR="00677BE4" w:rsidRDefault="00677BE4">
            <w:pPr>
              <w:pStyle w:val="af2"/>
              <w:ind w:firstLineChars="16" w:firstLine="34"/>
              <w:jc w:val="center"/>
              <w:rPr>
                <w:rFonts w:eastAsia="宋体" w:hAnsi="宋体"/>
                <w:lang w:val="ru-RU"/>
              </w:rPr>
            </w:pPr>
            <w:r>
              <w:rPr>
                <w:rFonts w:eastAsia="宋体" w:hAnsi="宋体" w:hint="eastAsia"/>
              </w:rPr>
              <w:t>柜台表面、桌面、地面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18ABC292" w14:textId="77777777" w:rsidR="00677BE4" w:rsidRDefault="00677BE4">
            <w:pPr>
              <w:pStyle w:val="af2"/>
              <w:ind w:firstLineChars="0" w:firstLine="0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 干净清洁，无尘土、无污渍、无擦痕、无垃圾，柜台内边角缝隙处无垃圾纸屑</w:t>
            </w:r>
          </w:p>
          <w:p w14:paraId="105424EC" w14:textId="77777777" w:rsidR="00677BE4" w:rsidRDefault="00677BE4">
            <w:pPr>
              <w:pStyle w:val="af2"/>
              <w:ind w:firstLineChars="0" w:firstLine="0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-金属设施要保持清洁光亮，金属表面无污点和指痕</w:t>
            </w:r>
          </w:p>
          <w:p w14:paraId="071928F6" w14:textId="77777777" w:rsidR="00677BE4" w:rsidRDefault="00677BE4">
            <w:pPr>
              <w:pStyle w:val="af2"/>
              <w:ind w:firstLineChars="0" w:firstLine="0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 柜台顶无明显尘土、无黏着物</w:t>
            </w:r>
          </w:p>
          <w:p w14:paraId="6B4513D2" w14:textId="5BE21B0A" w:rsidR="00677BE4" w:rsidRDefault="00677BE4">
            <w:pPr>
              <w:pStyle w:val="af2"/>
              <w:ind w:firstLineChars="0" w:firstLine="0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</w:t>
            </w:r>
            <w:r w:rsidR="0046780C">
              <w:rPr>
                <w:rFonts w:eastAsia="宋体" w:hAnsi="宋体"/>
              </w:rPr>
              <w:t xml:space="preserve"> </w:t>
            </w:r>
            <w:r>
              <w:rPr>
                <w:rFonts w:eastAsia="宋体" w:hAnsi="宋体" w:hint="eastAsia"/>
              </w:rPr>
              <w:t>柜台内地面严格杜绝湿滑现象，无纸屑、无积垢、无垃圾、无尘土，一旦发现纸屑，必须在10分钟内清除</w:t>
            </w:r>
          </w:p>
        </w:tc>
      </w:tr>
      <w:tr w:rsidR="00677BE4" w14:paraId="79EA8B5B" w14:textId="77777777" w:rsidTr="00152BD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6CFDD" w14:textId="77777777" w:rsidR="00677BE4" w:rsidRDefault="00677BE4">
            <w:pPr>
              <w:pStyle w:val="af2"/>
              <w:ind w:firstLineChars="16" w:firstLine="34"/>
              <w:jc w:val="center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柜台内部抽屉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15A1B" w14:textId="77777777" w:rsidR="00677BE4" w:rsidRDefault="00677BE4">
            <w:pPr>
              <w:pStyle w:val="af2"/>
              <w:ind w:firstLineChars="0" w:firstLine="0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 干净清洁，无尘土、无杂物、无污渍</w:t>
            </w:r>
          </w:p>
        </w:tc>
      </w:tr>
      <w:tr w:rsidR="00677BE4" w14:paraId="27304055" w14:textId="77777777" w:rsidTr="00152BD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12230" w14:textId="77777777" w:rsidR="00677BE4" w:rsidRDefault="00677BE4">
            <w:pPr>
              <w:pStyle w:val="af2"/>
              <w:ind w:firstLineChars="16" w:firstLine="34"/>
              <w:jc w:val="center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静电地板及值机柜台下方小柜内部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9564A" w14:textId="77777777" w:rsidR="00677BE4" w:rsidRDefault="00677BE4">
            <w:pPr>
              <w:pStyle w:val="af2"/>
              <w:ind w:firstLineChars="0" w:firstLine="0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 无杂物、无絮状灰尘、无可燃物品</w:t>
            </w:r>
          </w:p>
        </w:tc>
      </w:tr>
      <w:tr w:rsidR="0046780C" w14:paraId="7DFC74B7" w14:textId="77777777" w:rsidTr="00152BD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82297" w14:textId="2AF310B7" w:rsidR="0046780C" w:rsidRDefault="0046780C" w:rsidP="0046780C">
            <w:pPr>
              <w:pStyle w:val="af2"/>
              <w:ind w:firstLineChars="0" w:firstLine="0"/>
              <w:jc w:val="center"/>
              <w:rPr>
                <w:rFonts w:eastAsia="宋体" w:hAnsi="宋体" w:hint="eastAsia"/>
              </w:rPr>
            </w:pPr>
            <w:r>
              <w:rPr>
                <w:rFonts w:eastAsia="宋体" w:hAnsi="宋体" w:hint="eastAsia"/>
              </w:rPr>
              <w:t>座椅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3A4F8" w14:textId="49D518A4" w:rsidR="0046780C" w:rsidRDefault="0046780C" w:rsidP="0046780C">
            <w:pPr>
              <w:pStyle w:val="af2"/>
              <w:ind w:firstLineChars="0" w:firstLine="0"/>
              <w:jc w:val="center"/>
              <w:rPr>
                <w:rFonts w:eastAsia="宋体" w:hAnsi="宋体" w:hint="eastAsia"/>
              </w:rPr>
            </w:pPr>
            <w:r>
              <w:rPr>
                <w:rFonts w:eastAsia="宋体" w:hAnsi="宋体" w:hint="eastAsia"/>
              </w:rPr>
              <w:t>-无明显尘土、无黏着物</w:t>
            </w:r>
          </w:p>
        </w:tc>
      </w:tr>
      <w:tr w:rsidR="0046780C" w14:paraId="57BD935F" w14:textId="77777777" w:rsidTr="00152BD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20AAF" w14:textId="0F1F3575" w:rsidR="0046780C" w:rsidRDefault="0046780C" w:rsidP="0046780C">
            <w:pPr>
              <w:pStyle w:val="af2"/>
              <w:ind w:firstLineChars="0" w:firstLine="0"/>
              <w:jc w:val="center"/>
              <w:rPr>
                <w:rFonts w:eastAsia="宋体" w:hAnsi="宋体" w:hint="eastAsia"/>
              </w:rPr>
            </w:pPr>
            <w:r>
              <w:rPr>
                <w:rFonts w:eastAsia="宋体" w:hAnsi="宋体" w:hint="eastAsia"/>
              </w:rPr>
              <w:t>值机岛行李传送带护网内地面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0C90C" w14:textId="3B526FDE" w:rsidR="0046780C" w:rsidRDefault="0046780C" w:rsidP="0046780C">
            <w:pPr>
              <w:pStyle w:val="af2"/>
              <w:ind w:firstLineChars="0" w:firstLine="0"/>
              <w:jc w:val="center"/>
              <w:rPr>
                <w:rFonts w:eastAsia="宋体" w:hAnsi="宋体" w:hint="eastAsia"/>
              </w:rPr>
            </w:pPr>
            <w:r>
              <w:rPr>
                <w:rFonts w:eastAsia="宋体" w:hAnsi="宋体" w:hint="eastAsia"/>
              </w:rPr>
              <w:t>-干净清洁，无尘土、无杂物、无污渍</w:t>
            </w:r>
          </w:p>
        </w:tc>
      </w:tr>
      <w:tr w:rsidR="0046780C" w14:paraId="42558AB6" w14:textId="77777777" w:rsidTr="00152BD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ECB1E" w14:textId="649A717C" w:rsidR="0046780C" w:rsidRDefault="0046780C" w:rsidP="0046780C">
            <w:pPr>
              <w:pStyle w:val="af2"/>
              <w:ind w:firstLineChars="0" w:firstLine="0"/>
              <w:jc w:val="center"/>
              <w:rPr>
                <w:rFonts w:eastAsia="宋体" w:hAnsi="宋体" w:hint="eastAsia"/>
              </w:rPr>
            </w:pPr>
            <w:r>
              <w:rPr>
                <w:rFonts w:eastAsia="宋体" w:hAnsi="宋体" w:hint="eastAsia"/>
              </w:rPr>
              <w:t>值机岛安检设备设施表面清洁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31125" w14:textId="14009A16" w:rsidR="0046780C" w:rsidRDefault="0046780C" w:rsidP="0046780C">
            <w:pPr>
              <w:pStyle w:val="af2"/>
              <w:ind w:firstLineChars="0" w:firstLine="0"/>
              <w:jc w:val="center"/>
              <w:rPr>
                <w:rFonts w:eastAsia="宋体" w:hAnsi="宋体" w:hint="eastAsia"/>
              </w:rPr>
            </w:pPr>
            <w:r>
              <w:rPr>
                <w:rFonts w:eastAsia="宋体" w:hAnsi="宋体" w:hint="eastAsia"/>
              </w:rPr>
              <w:t>-干净清洁，无尘土、无杂物、无污渍</w:t>
            </w:r>
          </w:p>
        </w:tc>
      </w:tr>
    </w:tbl>
    <w:p w14:paraId="7BD934BD" w14:textId="70CB0089" w:rsidR="00F23A76" w:rsidRDefault="00F23A76" w:rsidP="0046780C">
      <w:pPr>
        <w:pStyle w:val="af2"/>
        <w:ind w:firstLineChars="0" w:firstLine="0"/>
        <w:jc w:val="center"/>
        <w:rPr>
          <w:rFonts w:eastAsia="黑体" w:hint="eastAsia"/>
        </w:rPr>
      </w:pPr>
    </w:p>
    <w:p w14:paraId="4D652A71" w14:textId="77777777" w:rsidR="00677BE4" w:rsidRPr="00677BE4" w:rsidRDefault="00677BE4" w:rsidP="00677BE4">
      <w:pPr>
        <w:pStyle w:val="af2"/>
        <w:spacing w:line="360" w:lineRule="auto"/>
        <w:rPr>
          <w:rFonts w:eastAsia="黑体"/>
          <w:lang w:val="ru-RU"/>
        </w:rPr>
      </w:pPr>
    </w:p>
    <w:p w14:paraId="56C92FE5" w14:textId="420C02A2" w:rsidR="00F23A76" w:rsidRDefault="00C93088">
      <w:pPr>
        <w:rPr>
          <w:rFonts w:ascii="黑体" w:eastAsia="黑体" w:hAnsi="黑体"/>
          <w:sz w:val="21"/>
        </w:rPr>
      </w:pPr>
      <w:r>
        <w:rPr>
          <w:rFonts w:ascii="黑体" w:eastAsia="黑体" w:hAnsi="黑体" w:hint="eastAsia"/>
          <w:sz w:val="21"/>
        </w:rPr>
        <w:lastRenderedPageBreak/>
        <w:t xml:space="preserve"> </w:t>
      </w:r>
      <w:r>
        <w:rPr>
          <w:rFonts w:ascii="黑体" w:eastAsia="黑体" w:hAnsi="黑体"/>
          <w:sz w:val="21"/>
        </w:rPr>
        <w:t>9.</w:t>
      </w:r>
      <w:r>
        <w:rPr>
          <w:rFonts w:ascii="黑体" w:eastAsia="黑体" w:hAnsi="黑体" w:hint="eastAsia"/>
          <w:sz w:val="21"/>
        </w:rPr>
        <w:t>6</w:t>
      </w:r>
      <w:r>
        <w:rPr>
          <w:rFonts w:ascii="黑体" w:eastAsia="黑体" w:hAnsi="黑体"/>
          <w:sz w:val="21"/>
        </w:rPr>
        <w:t xml:space="preserve"> </w:t>
      </w:r>
      <w:r>
        <w:rPr>
          <w:rFonts w:ascii="黑体" w:eastAsia="黑体" w:hAnsi="黑体" w:hint="eastAsia"/>
          <w:sz w:val="21"/>
        </w:rPr>
        <w:t>垃圾清运专用电梯</w:t>
      </w:r>
      <w:r w:rsidR="0046780C">
        <w:rPr>
          <w:rFonts w:ascii="黑体" w:eastAsia="黑体" w:hAnsi="黑体" w:hint="eastAsia"/>
          <w:sz w:val="21"/>
        </w:rPr>
        <w:t>及设备</w:t>
      </w:r>
    </w:p>
    <w:p w14:paraId="73380A80" w14:textId="742EFAB3" w:rsidR="00B42E6E" w:rsidRDefault="00B42E6E" w:rsidP="00B42E6E">
      <w:pPr>
        <w:ind w:firstLineChars="200" w:firstLine="420"/>
        <w:rPr>
          <w:rFonts w:ascii="黑体" w:eastAsia="黑体" w:hAnsi="黑体"/>
          <w:sz w:val="21"/>
        </w:rPr>
      </w:pPr>
      <w:r>
        <w:rPr>
          <w:rFonts w:hint="eastAsia"/>
          <w:sz w:val="21"/>
        </w:rPr>
        <w:t>垃圾清运专用电梯</w:t>
      </w:r>
      <w:r w:rsidRPr="00152BD1">
        <w:rPr>
          <w:rFonts w:hint="eastAsia"/>
          <w:sz w:val="21"/>
        </w:rPr>
        <w:t>保洁</w:t>
      </w:r>
      <w:r>
        <w:rPr>
          <w:rFonts w:hint="eastAsia"/>
          <w:sz w:val="21"/>
        </w:rPr>
        <w:t>服务规范</w:t>
      </w:r>
      <w:r w:rsidRPr="00152BD1">
        <w:rPr>
          <w:rFonts w:hint="eastAsia"/>
          <w:sz w:val="21"/>
        </w:rPr>
        <w:t>具体内容见表</w:t>
      </w:r>
      <w:r>
        <w:rPr>
          <w:rFonts w:hint="eastAsia"/>
          <w:sz w:val="21"/>
        </w:rPr>
        <w:t>6</w:t>
      </w:r>
      <w:r>
        <w:rPr>
          <w:rFonts w:hint="eastAsia"/>
          <w:sz w:val="21"/>
        </w:rPr>
        <w:t>。</w:t>
      </w:r>
    </w:p>
    <w:p w14:paraId="47F7B847" w14:textId="0593E39B" w:rsidR="00B42E6E" w:rsidRDefault="00B42E6E" w:rsidP="00B42E6E">
      <w:pPr>
        <w:spacing w:before="0" w:after="0"/>
        <w:jc w:val="center"/>
        <w:rPr>
          <w:rFonts w:ascii="黑体" w:eastAsia="黑体" w:hAnsi="黑体"/>
          <w:sz w:val="21"/>
        </w:rPr>
      </w:pPr>
      <w:r>
        <w:rPr>
          <w:rFonts w:hint="eastAsia"/>
          <w:b/>
          <w:sz w:val="21"/>
        </w:rPr>
        <w:t>表</w:t>
      </w:r>
      <w:r>
        <w:rPr>
          <w:rFonts w:hint="eastAsia"/>
          <w:b/>
          <w:sz w:val="21"/>
        </w:rPr>
        <w:t xml:space="preserve">6  </w:t>
      </w:r>
      <w:r>
        <w:rPr>
          <w:rFonts w:hint="eastAsia"/>
          <w:b/>
          <w:sz w:val="21"/>
        </w:rPr>
        <w:t>垃圾清运专用电梯</w:t>
      </w:r>
      <w:r w:rsidRPr="000F0A79">
        <w:rPr>
          <w:rFonts w:hint="eastAsia"/>
          <w:b/>
          <w:sz w:val="21"/>
        </w:rPr>
        <w:t>保洁服务规范</w:t>
      </w:r>
    </w:p>
    <w:tbl>
      <w:tblPr>
        <w:tblW w:w="836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8"/>
        <w:gridCol w:w="5985"/>
      </w:tblGrid>
      <w:tr w:rsidR="00F23A76" w14:paraId="78F2A6FD" w14:textId="77777777" w:rsidTr="00B42E6E">
        <w:trPr>
          <w:trHeight w:val="424"/>
        </w:trPr>
        <w:tc>
          <w:tcPr>
            <w:tcW w:w="2378" w:type="dxa"/>
            <w:shd w:val="clear" w:color="auto" w:fill="auto"/>
            <w:vAlign w:val="center"/>
          </w:tcPr>
          <w:p w14:paraId="7F3F3A21" w14:textId="06EBE385" w:rsidR="00F23A76" w:rsidRDefault="00B42E6E" w:rsidP="00B42E6E">
            <w:pPr>
              <w:pStyle w:val="af2"/>
              <w:snapToGrid w:val="0"/>
              <w:ind w:firstLineChars="0" w:firstLine="0"/>
              <w:jc w:val="center"/>
              <w:rPr>
                <w:rFonts w:eastAsia="宋体" w:hAnsi="宋体"/>
                <w:b/>
              </w:rPr>
            </w:pPr>
            <w:r>
              <w:rPr>
                <w:rFonts w:eastAsia="宋体" w:hAnsi="宋体" w:hint="eastAsia"/>
                <w:b/>
              </w:rPr>
              <w:t>要素</w:t>
            </w:r>
          </w:p>
        </w:tc>
        <w:tc>
          <w:tcPr>
            <w:tcW w:w="5985" w:type="dxa"/>
            <w:shd w:val="clear" w:color="auto" w:fill="auto"/>
            <w:vAlign w:val="center"/>
          </w:tcPr>
          <w:p w14:paraId="37A6114E" w14:textId="77777777" w:rsidR="00F23A76" w:rsidRDefault="00C93088" w:rsidP="00B42E6E">
            <w:pPr>
              <w:pStyle w:val="af2"/>
              <w:snapToGrid w:val="0"/>
              <w:ind w:firstLineChars="0" w:firstLine="0"/>
              <w:jc w:val="center"/>
              <w:rPr>
                <w:rFonts w:eastAsia="宋体" w:hAnsi="宋体"/>
                <w:b/>
              </w:rPr>
            </w:pPr>
            <w:r>
              <w:rPr>
                <w:rFonts w:eastAsia="宋体" w:hAnsi="宋体" w:hint="eastAsia"/>
                <w:b/>
              </w:rPr>
              <w:t>服务标准</w:t>
            </w:r>
          </w:p>
        </w:tc>
      </w:tr>
      <w:tr w:rsidR="00F23A76" w14:paraId="1FBF0B6D" w14:textId="77777777">
        <w:tc>
          <w:tcPr>
            <w:tcW w:w="2378" w:type="dxa"/>
            <w:vMerge w:val="restart"/>
            <w:vAlign w:val="center"/>
          </w:tcPr>
          <w:p w14:paraId="0FFD26F5" w14:textId="41947F1A" w:rsidR="00F23A76" w:rsidRDefault="0046780C">
            <w:pPr>
              <w:pStyle w:val="af2"/>
              <w:spacing w:line="360" w:lineRule="auto"/>
              <w:ind w:firstLineChars="16" w:firstLine="34"/>
              <w:jc w:val="center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垃圾清运专用</w:t>
            </w:r>
            <w:r w:rsidR="00C93088">
              <w:rPr>
                <w:rFonts w:eastAsia="宋体" w:hAnsi="宋体" w:hint="eastAsia"/>
              </w:rPr>
              <w:t>电梯</w:t>
            </w:r>
          </w:p>
        </w:tc>
        <w:tc>
          <w:tcPr>
            <w:tcW w:w="5985" w:type="dxa"/>
            <w:vAlign w:val="center"/>
          </w:tcPr>
          <w:p w14:paraId="7DCC3FF8" w14:textId="77777777" w:rsidR="00F23A76" w:rsidRDefault="00C93088" w:rsidP="00077A70">
            <w:pPr>
              <w:pStyle w:val="af2"/>
              <w:ind w:firstLineChars="0" w:firstLine="0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-电梯外部：地面、不锈钢墙面、轿厢门、保持干净清洁，无垃圾、无杂物、无异味</w:t>
            </w:r>
          </w:p>
        </w:tc>
      </w:tr>
      <w:tr w:rsidR="00F23A76" w14:paraId="4708DCF2" w14:textId="77777777">
        <w:tc>
          <w:tcPr>
            <w:tcW w:w="2378" w:type="dxa"/>
            <w:vMerge/>
          </w:tcPr>
          <w:p w14:paraId="7F2611A9" w14:textId="77777777" w:rsidR="00F23A76" w:rsidRDefault="00F23A76">
            <w:pPr>
              <w:pStyle w:val="af2"/>
              <w:spacing w:line="360" w:lineRule="auto"/>
              <w:rPr>
                <w:rFonts w:eastAsia="宋体" w:hAnsi="宋体"/>
              </w:rPr>
            </w:pPr>
          </w:p>
        </w:tc>
        <w:tc>
          <w:tcPr>
            <w:tcW w:w="5985" w:type="dxa"/>
            <w:vAlign w:val="center"/>
          </w:tcPr>
          <w:p w14:paraId="72808205" w14:textId="77777777" w:rsidR="00F23A76" w:rsidRDefault="00C93088" w:rsidP="00077A70">
            <w:pPr>
              <w:pStyle w:val="af2"/>
              <w:ind w:firstLineChars="0" w:firstLine="0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-电梯内部：地面、轿厢墙面、轿厢门保持清洁，无垃圾、无杂物、无异味</w:t>
            </w:r>
          </w:p>
        </w:tc>
      </w:tr>
      <w:tr w:rsidR="0046780C" w14:paraId="2BA22705" w14:textId="77777777" w:rsidTr="0046780C">
        <w:trPr>
          <w:trHeight w:val="829"/>
        </w:trPr>
        <w:tc>
          <w:tcPr>
            <w:tcW w:w="2378" w:type="dxa"/>
          </w:tcPr>
          <w:p w14:paraId="799C4A1B" w14:textId="77777777" w:rsidR="0046780C" w:rsidRDefault="0046780C" w:rsidP="0046780C">
            <w:pPr>
              <w:pStyle w:val="af2"/>
              <w:spacing w:line="360" w:lineRule="auto"/>
              <w:ind w:firstLineChars="16" w:firstLine="34"/>
              <w:jc w:val="center"/>
              <w:rPr>
                <w:rFonts w:eastAsia="宋体" w:hAnsi="宋体"/>
              </w:rPr>
            </w:pPr>
          </w:p>
          <w:p w14:paraId="76ED7E1A" w14:textId="090E032B" w:rsidR="0046780C" w:rsidRDefault="0046780C" w:rsidP="0046780C">
            <w:pPr>
              <w:pStyle w:val="af2"/>
              <w:spacing w:line="360" w:lineRule="auto"/>
              <w:ind w:firstLineChars="16" w:firstLine="34"/>
              <w:jc w:val="center"/>
              <w:rPr>
                <w:rFonts w:eastAsia="宋体" w:hAnsi="宋体"/>
              </w:rPr>
            </w:pPr>
            <w:r>
              <w:rPr>
                <w:rFonts w:eastAsia="宋体" w:hAnsi="宋体" w:hint="eastAsia"/>
              </w:rPr>
              <w:t>清运设备</w:t>
            </w:r>
          </w:p>
        </w:tc>
        <w:tc>
          <w:tcPr>
            <w:tcW w:w="5985" w:type="dxa"/>
            <w:vAlign w:val="center"/>
          </w:tcPr>
          <w:p w14:paraId="100BB16C" w14:textId="4D7A3556" w:rsidR="0046780C" w:rsidRDefault="0046780C" w:rsidP="00077A70">
            <w:pPr>
              <w:pStyle w:val="af2"/>
              <w:ind w:firstLineChars="0" w:firstLine="0"/>
              <w:rPr>
                <w:rFonts w:eastAsia="宋体" w:hAnsi="宋体" w:hint="eastAsia"/>
              </w:rPr>
            </w:pPr>
            <w:r>
              <w:rPr>
                <w:rFonts w:eastAsia="宋体" w:hAnsi="宋体" w:hint="eastAsia"/>
              </w:rPr>
              <w:t>-垃圾桶：物品摆放整齐，桶盖保持闭合状态，桶内垃圾不得超过垃圾桶上沿，垃圾桶表面保持干净清洁。</w:t>
            </w:r>
          </w:p>
        </w:tc>
      </w:tr>
      <w:tr w:rsidR="0046780C" w14:paraId="3AC66DA4" w14:textId="77777777" w:rsidTr="0046780C">
        <w:trPr>
          <w:trHeight w:val="829"/>
        </w:trPr>
        <w:tc>
          <w:tcPr>
            <w:tcW w:w="2378" w:type="dxa"/>
          </w:tcPr>
          <w:p w14:paraId="678886FD" w14:textId="77777777" w:rsidR="0046780C" w:rsidRDefault="0046780C" w:rsidP="0046780C">
            <w:pPr>
              <w:pStyle w:val="af2"/>
              <w:spacing w:line="360" w:lineRule="auto"/>
              <w:ind w:firstLineChars="16" w:firstLine="34"/>
              <w:jc w:val="center"/>
              <w:rPr>
                <w:rFonts w:eastAsia="宋体" w:hAnsi="宋体"/>
              </w:rPr>
            </w:pPr>
          </w:p>
          <w:p w14:paraId="0B292AAF" w14:textId="4E4927CB" w:rsidR="0046780C" w:rsidRDefault="0046780C" w:rsidP="0046780C">
            <w:pPr>
              <w:pStyle w:val="af2"/>
              <w:spacing w:line="360" w:lineRule="auto"/>
              <w:ind w:firstLineChars="16" w:firstLine="34"/>
              <w:jc w:val="center"/>
              <w:rPr>
                <w:rFonts w:eastAsia="宋体" w:hAnsi="宋体" w:hint="eastAsia"/>
              </w:rPr>
            </w:pPr>
            <w:r>
              <w:rPr>
                <w:rFonts w:eastAsia="宋体" w:hAnsi="宋体" w:hint="eastAsia"/>
              </w:rPr>
              <w:t>地面、墙面等环境</w:t>
            </w:r>
          </w:p>
        </w:tc>
        <w:tc>
          <w:tcPr>
            <w:tcW w:w="5985" w:type="dxa"/>
            <w:vAlign w:val="center"/>
          </w:tcPr>
          <w:p w14:paraId="4557222A" w14:textId="21904B29" w:rsidR="0046780C" w:rsidRDefault="0046780C" w:rsidP="00077A70">
            <w:pPr>
              <w:pStyle w:val="af2"/>
              <w:ind w:firstLineChars="0" w:firstLine="0"/>
              <w:rPr>
                <w:rFonts w:eastAsia="宋体" w:hAnsi="宋体" w:hint="eastAsia"/>
              </w:rPr>
            </w:pPr>
            <w:r>
              <w:rPr>
                <w:rFonts w:eastAsia="宋体" w:hAnsi="宋体" w:hint="eastAsia"/>
              </w:rPr>
              <w:t>-每日对地面、不锈钢墙面、电梯内部、电梯内外侧、垃圾桶表面等垃圾处理区域和设施进行消毒擦拭</w:t>
            </w:r>
          </w:p>
        </w:tc>
      </w:tr>
    </w:tbl>
    <w:p w14:paraId="7E30285B" w14:textId="4BA4D1BA" w:rsidR="00F23A76" w:rsidRPr="0046780C" w:rsidRDefault="00C93088" w:rsidP="0046780C">
      <w:pPr>
        <w:pStyle w:val="af2"/>
        <w:spacing w:line="360" w:lineRule="auto"/>
        <w:rPr>
          <w:rFonts w:eastAsia="黑体" w:hint="eastAsia"/>
        </w:rPr>
      </w:pPr>
      <w:r>
        <w:rPr>
          <w:rFonts w:eastAsia="黑体" w:hint="eastAsia"/>
        </w:rPr>
        <w:t xml:space="preserve">      </w:t>
      </w:r>
    </w:p>
    <w:sectPr w:rsidR="00F23A76" w:rsidRPr="0046780C">
      <w:footerReference w:type="even" r:id="rId16"/>
      <w:footerReference w:type="default" r:id="rId17"/>
      <w:pgSz w:w="11900" w:h="16820"/>
      <w:pgMar w:top="567" w:right="1134" w:bottom="1134" w:left="1418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1D29F" w14:textId="77777777" w:rsidR="00996949" w:rsidRDefault="00996949">
      <w:pPr>
        <w:spacing w:before="0" w:after="0"/>
      </w:pPr>
      <w:r>
        <w:separator/>
      </w:r>
    </w:p>
  </w:endnote>
  <w:endnote w:type="continuationSeparator" w:id="0">
    <w:p w14:paraId="7A06FBD4" w14:textId="77777777" w:rsidR="00996949" w:rsidRDefault="0099694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A56E87-6C75-4C24-A112-792E27F0BCEB}"/>
    <w:embedBold r:id="rId2" w:fontKey="{BFEAA9F5-7467-4D6C-8141-424C058FEAF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FF0C4141-A974-49E3-BCBF-3E0A961BCB47}"/>
    <w:embedBold r:id="rId4" w:subsetted="1" w:fontKey="{8067FECE-5001-4BC8-B580-E9802F69004D}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443C00B-FF37-4AF4-A011-6CF97548AD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0DE626A-2C8A-4166-832D-ABE174B3F31D}"/>
    <w:embedBold r:id="rId7" w:fontKey="{9CB890CB-25F4-40DF-AFF6-99DF6347F76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8" w:subsetted="1" w:fontKey="{82176B56-807B-4295-8D33-8E21972C5338}"/>
    <w:embedBold r:id="rId9" w:subsetted="1" w:fontKey="{342395EF-BE06-4A4A-994B-17F1016942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67A058C-EDFF-4709-BDC4-60BCA01F5328}"/>
    <w:embedBold r:id="rId11" w:fontKey="{50965B8A-08F1-4391-9EAB-E4DE9CBCFA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1C1DCE3D-33B8-4FB4-A3E7-FDF83FAAE0A6}"/>
  </w:font>
  <w:font w:name="MDNGJH+ºÚÌå">
    <w:altName w:val="Segoe Print"/>
    <w:charset w:val="00"/>
    <w:family w:val="auto"/>
    <w:pitch w:val="default"/>
    <w:sig w:usb0="00000000" w:usb1="00000000" w:usb2="01010101" w:usb3="01010101" w:csb0="01010101" w:csb1="01010101"/>
    <w:embedRegular r:id="rId13" w:fontKey="{F5CF32F4-4F33-4B0F-948A-0735B5C0DF3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BNKQR+ËÎÌå">
    <w:altName w:val="Segoe Print"/>
    <w:charset w:val="00"/>
    <w:family w:val="auto"/>
    <w:pitch w:val="default"/>
    <w:sig w:usb0="00000000" w:usb1="00000000" w:usb2="01010101" w:usb3="01010101" w:csb0="01010101" w:csb1="01010101"/>
    <w:embedRegular r:id="rId14" w:fontKey="{BAA7B5E2-8A08-438E-8712-2F1DBEB83A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7305215"/>
    </w:sdtPr>
    <w:sdtEndPr/>
    <w:sdtContent>
      <w:p w14:paraId="79AFE757" w14:textId="77777777" w:rsidR="001B088E" w:rsidRDefault="001B088E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A70" w:rsidRPr="00077A70">
          <w:rPr>
            <w:noProof/>
            <w:lang w:val="zh-CN"/>
          </w:rPr>
          <w:t>II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F9574" w14:textId="77777777" w:rsidR="001B088E" w:rsidRDefault="001B088E">
    <w:pPr>
      <w:pStyle w:val="a8"/>
    </w:pPr>
  </w:p>
  <w:p w14:paraId="6A655BB4" w14:textId="77777777" w:rsidR="001B088E" w:rsidRDefault="001B088E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3B752" w14:textId="77777777" w:rsidR="001B088E" w:rsidRDefault="001B088E">
    <w:pPr>
      <w:pStyle w:val="a8"/>
    </w:pPr>
  </w:p>
  <w:p w14:paraId="29ECB8C8" w14:textId="77777777" w:rsidR="001B088E" w:rsidRDefault="001B088E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1150857"/>
    </w:sdtPr>
    <w:sdtEndPr/>
    <w:sdtContent>
      <w:p w14:paraId="1BEA9AF5" w14:textId="77777777" w:rsidR="001B088E" w:rsidRDefault="001B088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A70" w:rsidRPr="00077A70">
          <w:rPr>
            <w:noProof/>
            <w:lang w:val="zh-CN"/>
          </w:rPr>
          <w:t>I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8377441"/>
    </w:sdtPr>
    <w:sdtEndPr/>
    <w:sdtContent>
      <w:p w14:paraId="48C113A2" w14:textId="77777777" w:rsidR="001B088E" w:rsidRDefault="001B088E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A70" w:rsidRPr="00077A70">
          <w:rPr>
            <w:noProof/>
            <w:lang w:val="zh-CN"/>
          </w:rPr>
          <w:t>2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710220"/>
    </w:sdtPr>
    <w:sdtEndPr/>
    <w:sdtContent>
      <w:p w14:paraId="629DCBE1" w14:textId="77777777" w:rsidR="001B088E" w:rsidRDefault="001B088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A70" w:rsidRPr="00077A70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47A81" w14:textId="77777777" w:rsidR="00996949" w:rsidRDefault="00996949">
      <w:pPr>
        <w:spacing w:before="0" w:after="0"/>
      </w:pPr>
      <w:r>
        <w:separator/>
      </w:r>
    </w:p>
  </w:footnote>
  <w:footnote w:type="continuationSeparator" w:id="0">
    <w:p w14:paraId="3DC223F4" w14:textId="77777777" w:rsidR="00996949" w:rsidRDefault="0099694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7D4CF" w14:textId="77777777" w:rsidR="001B088E" w:rsidRDefault="001B088E">
    <w:pPr>
      <w:pStyle w:val="aa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EA8A9" w14:textId="77777777" w:rsidR="001B088E" w:rsidRDefault="001B088E">
    <w:pPr>
      <w:pStyle w:val="aa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30D1F"/>
    <w:multiLevelType w:val="multilevel"/>
    <w:tmpl w:val="08F30D1F"/>
    <w:lvl w:ilvl="0">
      <w:start w:val="1"/>
      <w:numFmt w:val="decimal"/>
      <w:lvlText w:val="5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930751"/>
    <w:multiLevelType w:val="multilevel"/>
    <w:tmpl w:val="0C930751"/>
    <w:lvl w:ilvl="0">
      <w:start w:val="1"/>
      <w:numFmt w:val="decimal"/>
      <w:pStyle w:val="a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pStyle w:val="a0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2" w15:restartNumberingAfterBreak="0">
    <w:nsid w:val="1D8249E7"/>
    <w:multiLevelType w:val="multilevel"/>
    <w:tmpl w:val="1D8249E7"/>
    <w:lvl w:ilvl="0">
      <w:start w:val="1"/>
      <w:numFmt w:val="decimal"/>
      <w:lvlText w:val="5.2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FC91163"/>
    <w:multiLevelType w:val="multilevel"/>
    <w:tmpl w:val="1FC91163"/>
    <w:lvl w:ilvl="0">
      <w:start w:val="1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0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</w:rPr>
    </w:lvl>
    <w:lvl w:ilvl="2">
      <w:start w:val="1"/>
      <w:numFmt w:val="decimal"/>
      <w:suff w:val="nothing"/>
      <w:lvlText w:val="%1.%2.%3　"/>
      <w:lvlJc w:val="left"/>
      <w:pPr>
        <w:ind w:left="1844" w:firstLine="0"/>
      </w:pPr>
      <w:rPr>
        <w:rFonts w:ascii="黑体" w:eastAsia="黑体" w:hAnsi="Times New Roman" w:hint="eastAsia"/>
        <w:b w:val="0"/>
        <w:i w:val="0"/>
        <w:color w:val="auto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4" w15:restartNumberingAfterBreak="0">
    <w:nsid w:val="20465A71"/>
    <w:multiLevelType w:val="multilevel"/>
    <w:tmpl w:val="20465A71"/>
    <w:lvl w:ilvl="0">
      <w:start w:val="1"/>
      <w:numFmt w:val="decimal"/>
      <w:lvlText w:val="6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9D6245A"/>
    <w:multiLevelType w:val="multilevel"/>
    <w:tmpl w:val="29D6245A"/>
    <w:lvl w:ilvl="0">
      <w:start w:val="1"/>
      <w:numFmt w:val="decimal"/>
      <w:lvlText w:val="7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DB379B9"/>
    <w:multiLevelType w:val="multilevel"/>
    <w:tmpl w:val="2DB379B9"/>
    <w:lvl w:ilvl="0">
      <w:start w:val="1"/>
      <w:numFmt w:val="bullet"/>
      <w:lvlText w:val="-"/>
      <w:lvlJc w:val="left"/>
      <w:pPr>
        <w:tabs>
          <w:tab w:val="left" w:pos="360"/>
        </w:tabs>
        <w:ind w:left="360" w:hanging="360"/>
      </w:pPr>
      <w:rPr>
        <w:rFonts w:ascii="仿宋_GB2312" w:eastAsia="仿宋_GB2312" w:hAnsi="Times New Roman" w:cs="Times New Roman" w:hint="eastAsia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25D5D71"/>
    <w:multiLevelType w:val="multilevel"/>
    <w:tmpl w:val="325D5D71"/>
    <w:lvl w:ilvl="0">
      <w:start w:val="1"/>
      <w:numFmt w:val="decimal"/>
      <w:lvlText w:val="5.4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5.3.%4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4A81334"/>
    <w:multiLevelType w:val="multilevel"/>
    <w:tmpl w:val="44A81334"/>
    <w:lvl w:ilvl="0">
      <w:start w:val="1"/>
      <w:numFmt w:val="decimal"/>
      <w:lvlText w:val="5.1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2C86BF7"/>
    <w:multiLevelType w:val="multilevel"/>
    <w:tmpl w:val="62C86BF7"/>
    <w:lvl w:ilvl="0">
      <w:start w:val="2"/>
      <w:numFmt w:val="decimal"/>
      <w:lvlText w:val="5.2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0" w15:restartNumberingAfterBreak="0">
    <w:nsid w:val="73315EF3"/>
    <w:multiLevelType w:val="multilevel"/>
    <w:tmpl w:val="73315EF3"/>
    <w:lvl w:ilvl="0">
      <w:start w:val="1"/>
      <w:numFmt w:val="decimal"/>
      <w:lvlText w:val="4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0"/>
  </w:num>
  <w:num w:numId="5">
    <w:abstractNumId w:val="8"/>
  </w:num>
  <w:num w:numId="6">
    <w:abstractNumId w:val="2"/>
  </w:num>
  <w:num w:numId="7">
    <w:abstractNumId w:val="9"/>
  </w:num>
  <w:num w:numId="8">
    <w:abstractNumId w:val="7"/>
  </w:num>
  <w:num w:numId="9">
    <w:abstractNumId w:val="4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defaultTabStop w:val="708"/>
  <w:evenAndOddHeaders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6E5E"/>
    <w:rsid w:val="00056F7E"/>
    <w:rsid w:val="00077A70"/>
    <w:rsid w:val="00093C66"/>
    <w:rsid w:val="000F0A79"/>
    <w:rsid w:val="0010185B"/>
    <w:rsid w:val="0012384F"/>
    <w:rsid w:val="00152BD1"/>
    <w:rsid w:val="00191BA8"/>
    <w:rsid w:val="001A45D0"/>
    <w:rsid w:val="001A5164"/>
    <w:rsid w:val="001B00F4"/>
    <w:rsid w:val="001B088E"/>
    <w:rsid w:val="001B44E3"/>
    <w:rsid w:val="001C6C1A"/>
    <w:rsid w:val="001D5906"/>
    <w:rsid w:val="001D7DC9"/>
    <w:rsid w:val="001E0FBC"/>
    <w:rsid w:val="001F5A65"/>
    <w:rsid w:val="0025273D"/>
    <w:rsid w:val="0027001E"/>
    <w:rsid w:val="00291EC4"/>
    <w:rsid w:val="00292E30"/>
    <w:rsid w:val="002A11BA"/>
    <w:rsid w:val="0031392A"/>
    <w:rsid w:val="00322614"/>
    <w:rsid w:val="003269F7"/>
    <w:rsid w:val="00381291"/>
    <w:rsid w:val="00395061"/>
    <w:rsid w:val="003F3863"/>
    <w:rsid w:val="003F5D7C"/>
    <w:rsid w:val="00455D50"/>
    <w:rsid w:val="0046780C"/>
    <w:rsid w:val="00474177"/>
    <w:rsid w:val="004908B8"/>
    <w:rsid w:val="004A03B3"/>
    <w:rsid w:val="004E523D"/>
    <w:rsid w:val="005122DD"/>
    <w:rsid w:val="005153D0"/>
    <w:rsid w:val="00534791"/>
    <w:rsid w:val="00570FB3"/>
    <w:rsid w:val="00582B61"/>
    <w:rsid w:val="00587CDF"/>
    <w:rsid w:val="005A237F"/>
    <w:rsid w:val="005A4B1D"/>
    <w:rsid w:val="005C1DC4"/>
    <w:rsid w:val="005C465A"/>
    <w:rsid w:val="0061638C"/>
    <w:rsid w:val="00627519"/>
    <w:rsid w:val="00631591"/>
    <w:rsid w:val="006568E0"/>
    <w:rsid w:val="00665F26"/>
    <w:rsid w:val="00677BE4"/>
    <w:rsid w:val="00696EE0"/>
    <w:rsid w:val="006B165D"/>
    <w:rsid w:val="006E0130"/>
    <w:rsid w:val="006F2244"/>
    <w:rsid w:val="006F580F"/>
    <w:rsid w:val="00700E61"/>
    <w:rsid w:val="007155FD"/>
    <w:rsid w:val="00727DF8"/>
    <w:rsid w:val="007338FA"/>
    <w:rsid w:val="00764D60"/>
    <w:rsid w:val="007741B9"/>
    <w:rsid w:val="007B4820"/>
    <w:rsid w:val="007F0CCD"/>
    <w:rsid w:val="0080254B"/>
    <w:rsid w:val="00831BB4"/>
    <w:rsid w:val="00835CDD"/>
    <w:rsid w:val="008A6CD2"/>
    <w:rsid w:val="008B5939"/>
    <w:rsid w:val="008B6F6A"/>
    <w:rsid w:val="008C2562"/>
    <w:rsid w:val="00902B28"/>
    <w:rsid w:val="00914554"/>
    <w:rsid w:val="00942107"/>
    <w:rsid w:val="00974739"/>
    <w:rsid w:val="009760AD"/>
    <w:rsid w:val="0098289C"/>
    <w:rsid w:val="009839FF"/>
    <w:rsid w:val="009874CA"/>
    <w:rsid w:val="009955BE"/>
    <w:rsid w:val="00996949"/>
    <w:rsid w:val="009A492D"/>
    <w:rsid w:val="009C5CF7"/>
    <w:rsid w:val="00A00B3C"/>
    <w:rsid w:val="00A03D42"/>
    <w:rsid w:val="00A260E9"/>
    <w:rsid w:val="00A27434"/>
    <w:rsid w:val="00A444BD"/>
    <w:rsid w:val="00AA4116"/>
    <w:rsid w:val="00AB4BD0"/>
    <w:rsid w:val="00B06B85"/>
    <w:rsid w:val="00B11E99"/>
    <w:rsid w:val="00B15476"/>
    <w:rsid w:val="00B32985"/>
    <w:rsid w:val="00B42E6E"/>
    <w:rsid w:val="00B53219"/>
    <w:rsid w:val="00B53B42"/>
    <w:rsid w:val="00B602C1"/>
    <w:rsid w:val="00B930E7"/>
    <w:rsid w:val="00B97C23"/>
    <w:rsid w:val="00BA5B2D"/>
    <w:rsid w:val="00BD057D"/>
    <w:rsid w:val="00C13635"/>
    <w:rsid w:val="00C155E3"/>
    <w:rsid w:val="00C52C8A"/>
    <w:rsid w:val="00C93088"/>
    <w:rsid w:val="00CC2B61"/>
    <w:rsid w:val="00D270B4"/>
    <w:rsid w:val="00D67FD7"/>
    <w:rsid w:val="00DB0636"/>
    <w:rsid w:val="00DE2804"/>
    <w:rsid w:val="00DF1A46"/>
    <w:rsid w:val="00DF4724"/>
    <w:rsid w:val="00E0423F"/>
    <w:rsid w:val="00E14CB3"/>
    <w:rsid w:val="00E37CF3"/>
    <w:rsid w:val="00E419B6"/>
    <w:rsid w:val="00E50CC1"/>
    <w:rsid w:val="00EB0D7B"/>
    <w:rsid w:val="00EB33AA"/>
    <w:rsid w:val="00F06FE7"/>
    <w:rsid w:val="00F23A76"/>
    <w:rsid w:val="00F735B9"/>
    <w:rsid w:val="00F84811"/>
    <w:rsid w:val="00FC1A9B"/>
    <w:rsid w:val="00FE73F0"/>
    <w:rsid w:val="201E6683"/>
    <w:rsid w:val="370F4C47"/>
    <w:rsid w:val="401C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C3EEBB2"/>
  <w15:docId w15:val="{EDA8D976-95E9-48AF-9D2B-EE9A51983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iPriority="99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pPr>
      <w:spacing w:before="120" w:after="240"/>
      <w:jc w:val="both"/>
    </w:pPr>
    <w:rPr>
      <w:kern w:val="2"/>
      <w:sz w:val="22"/>
      <w:szCs w:val="22"/>
      <w:lang w:val="ru-RU"/>
    </w:rPr>
  </w:style>
  <w:style w:type="paragraph" w:styleId="1">
    <w:name w:val="heading 1"/>
    <w:basedOn w:val="a1"/>
    <w:next w:val="a1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annotation text"/>
    <w:basedOn w:val="a1"/>
    <w:semiHidden/>
    <w:unhideWhenUsed/>
    <w:pPr>
      <w:jc w:val="left"/>
    </w:pPr>
  </w:style>
  <w:style w:type="paragraph" w:styleId="a6">
    <w:name w:val="Balloon Text"/>
    <w:basedOn w:val="a1"/>
    <w:link w:val="a7"/>
    <w:qFormat/>
    <w:pPr>
      <w:spacing w:before="0" w:after="0"/>
    </w:pPr>
    <w:rPr>
      <w:sz w:val="18"/>
      <w:szCs w:val="18"/>
    </w:rPr>
  </w:style>
  <w:style w:type="paragraph" w:styleId="a8">
    <w:name w:val="footer"/>
    <w:basedOn w:val="a1"/>
    <w:link w:val="a9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1"/>
    <w:link w:val="ab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1"/>
    <w:next w:val="a1"/>
    <w:uiPriority w:val="39"/>
  </w:style>
  <w:style w:type="character" w:styleId="ac">
    <w:name w:val="Hyperlink"/>
    <w:basedOn w:val="a2"/>
    <w:uiPriority w:val="99"/>
    <w:unhideWhenUsed/>
    <w:rPr>
      <w:color w:val="0563C1" w:themeColor="hyperlink"/>
      <w:u w:val="single"/>
    </w:rPr>
  </w:style>
  <w:style w:type="character" w:styleId="ad">
    <w:name w:val="annotation reference"/>
    <w:basedOn w:val="a2"/>
    <w:semiHidden/>
    <w:unhideWhenUsed/>
    <w:qFormat/>
    <w:rPr>
      <w:sz w:val="21"/>
      <w:szCs w:val="21"/>
    </w:rPr>
  </w:style>
  <w:style w:type="table" w:customStyle="1" w:styleId="TableNormal">
    <w:name w:val="Table Normal"/>
    <w:semiHidden/>
    <w:qFormat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ab">
    <w:name w:val="页眉 字符"/>
    <w:basedOn w:val="a2"/>
    <w:link w:val="aa"/>
    <w:qFormat/>
    <w:rPr>
      <w:sz w:val="18"/>
      <w:szCs w:val="18"/>
      <w:lang w:val="ru-RU"/>
    </w:rPr>
  </w:style>
  <w:style w:type="character" w:customStyle="1" w:styleId="a9">
    <w:name w:val="页脚 字符"/>
    <w:basedOn w:val="a2"/>
    <w:link w:val="a8"/>
    <w:uiPriority w:val="99"/>
    <w:qFormat/>
    <w:rPr>
      <w:sz w:val="18"/>
      <w:szCs w:val="18"/>
      <w:lang w:val="ru-RU"/>
    </w:rPr>
  </w:style>
  <w:style w:type="paragraph" w:customStyle="1" w:styleId="ae">
    <w:name w:val="标准书脚_奇数页"/>
    <w:qFormat/>
    <w:pPr>
      <w:spacing w:before="120"/>
      <w:ind w:right="198"/>
      <w:jc w:val="right"/>
    </w:pPr>
    <w:rPr>
      <w:rFonts w:ascii="宋体" w:eastAsia="宋体" w:hAnsi="Times New Roman" w:cs="Times New Roman"/>
      <w:sz w:val="18"/>
      <w:szCs w:val="18"/>
    </w:rPr>
  </w:style>
  <w:style w:type="paragraph" w:customStyle="1" w:styleId="af">
    <w:name w:val="标准书眉_奇数页"/>
    <w:next w:val="a1"/>
    <w:qFormat/>
    <w:pPr>
      <w:tabs>
        <w:tab w:val="center" w:pos="4154"/>
        <w:tab w:val="right" w:pos="8306"/>
      </w:tabs>
      <w:spacing w:after="220"/>
      <w:jc w:val="right"/>
    </w:pPr>
    <w:rPr>
      <w:rFonts w:ascii="黑体" w:eastAsia="黑体" w:hAnsi="Times New Roman" w:cs="Times New Roman"/>
      <w:sz w:val="21"/>
      <w:szCs w:val="21"/>
    </w:rPr>
  </w:style>
  <w:style w:type="paragraph" w:customStyle="1" w:styleId="af0">
    <w:name w:val="前言、引言标题"/>
    <w:next w:val="a1"/>
    <w:qFormat/>
    <w:pPr>
      <w:keepNext/>
      <w:pageBreakBefore/>
      <w:shd w:val="clear" w:color="FFFFFF" w:fill="FFFFFF"/>
      <w:spacing w:before="640" w:after="560"/>
      <w:jc w:val="center"/>
      <w:outlineLvl w:val="0"/>
    </w:pPr>
    <w:rPr>
      <w:rFonts w:ascii="黑体" w:eastAsia="黑体" w:hAnsi="Times New Roman" w:cs="Times New Roman"/>
      <w:sz w:val="32"/>
    </w:rPr>
  </w:style>
  <w:style w:type="paragraph" w:styleId="af1">
    <w:name w:val="List Paragraph"/>
    <w:basedOn w:val="a1"/>
    <w:qFormat/>
    <w:pPr>
      <w:ind w:firstLineChars="200" w:firstLine="420"/>
    </w:pPr>
  </w:style>
  <w:style w:type="character" w:customStyle="1" w:styleId="a7">
    <w:name w:val="批注框文本 字符"/>
    <w:basedOn w:val="a2"/>
    <w:link w:val="a6"/>
    <w:qFormat/>
    <w:rPr>
      <w:sz w:val="18"/>
      <w:szCs w:val="18"/>
      <w:lang w:val="ru-RU"/>
    </w:rPr>
  </w:style>
  <w:style w:type="character" w:customStyle="1" w:styleId="Char">
    <w:name w:val="段 Char"/>
    <w:link w:val="af2"/>
    <w:qFormat/>
    <w:rPr>
      <w:rFonts w:ascii="宋体"/>
    </w:rPr>
  </w:style>
  <w:style w:type="paragraph" w:customStyle="1" w:styleId="af2">
    <w:name w:val="段"/>
    <w:link w:val="Char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kern w:val="2"/>
      <w:sz w:val="21"/>
      <w:szCs w:val="22"/>
    </w:rPr>
  </w:style>
  <w:style w:type="character" w:customStyle="1" w:styleId="Char0">
    <w:name w:val="目次、标准名称标题 Char"/>
    <w:link w:val="af3"/>
    <w:qFormat/>
    <w:rPr>
      <w:rFonts w:ascii="黑体" w:eastAsia="黑体"/>
      <w:sz w:val="32"/>
      <w:shd w:val="clear" w:color="FFFFFF" w:fill="FFFFFF"/>
    </w:rPr>
  </w:style>
  <w:style w:type="paragraph" w:customStyle="1" w:styleId="af3">
    <w:name w:val="目次、标准名称标题"/>
    <w:basedOn w:val="a1"/>
    <w:next w:val="af2"/>
    <w:link w:val="Char0"/>
    <w:qFormat/>
    <w:pPr>
      <w:keepNext/>
      <w:pageBreakBefore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sz w:val="32"/>
      <w:lang w:val="en-US"/>
    </w:rPr>
  </w:style>
  <w:style w:type="paragraph" w:customStyle="1" w:styleId="a">
    <w:name w:val="章标题"/>
    <w:next w:val="af2"/>
    <w:qFormat/>
    <w:pPr>
      <w:numPr>
        <w:numId w:val="1"/>
      </w:numPr>
      <w:spacing w:beforeLines="100" w:afterLines="100"/>
      <w:jc w:val="both"/>
      <w:outlineLvl w:val="1"/>
    </w:pPr>
    <w:rPr>
      <w:rFonts w:ascii="黑体" w:eastAsia="黑体" w:hAnsi="Times New Roman" w:cs="Times New Roman"/>
      <w:sz w:val="21"/>
    </w:rPr>
  </w:style>
  <w:style w:type="paragraph" w:customStyle="1" w:styleId="a0">
    <w:name w:val="一级条标题"/>
    <w:next w:val="af2"/>
    <w:qFormat/>
    <w:pPr>
      <w:numPr>
        <w:ilvl w:val="1"/>
        <w:numId w:val="1"/>
      </w:numPr>
      <w:spacing w:beforeLines="50" w:afterLines="50"/>
      <w:outlineLvl w:val="2"/>
    </w:pPr>
    <w:rPr>
      <w:rFonts w:ascii="黑体" w:eastAsia="黑体" w:hAnsi="Times New Roman" w:cs="Times New Roman"/>
      <w:sz w:val="21"/>
      <w:szCs w:val="21"/>
    </w:rPr>
  </w:style>
  <w:style w:type="paragraph" w:customStyle="1" w:styleId="af4">
    <w:name w:val="其他标准标志"/>
    <w:basedOn w:val="a1"/>
    <w:qFormat/>
    <w:pPr>
      <w:framePr w:w="6101" w:h="1389" w:hRule="exact" w:hSpace="181" w:vSpace="181" w:wrap="around" w:vAnchor="page" w:hAnchor="page" w:x="4673" w:y="942" w:anchorLock="1"/>
      <w:shd w:val="solid" w:color="FFFFFF" w:fill="FFFFFF"/>
      <w:spacing w:before="0" w:after="0" w:line="0" w:lineRule="atLeast"/>
      <w:jc w:val="right"/>
    </w:pPr>
    <w:rPr>
      <w:rFonts w:ascii="Times New Roman" w:eastAsia="宋体" w:hAnsi="Times New Roman" w:cs="Times New Roman"/>
      <w:b/>
      <w:w w:val="130"/>
      <w:kern w:val="0"/>
      <w:sz w:val="96"/>
      <w:szCs w:val="96"/>
      <w:lang w:val="en-US"/>
    </w:rPr>
  </w:style>
  <w:style w:type="paragraph" w:customStyle="1" w:styleId="af5">
    <w:name w:val="其他标准称谓"/>
    <w:next w:val="a1"/>
    <w:qFormat/>
    <w:pPr>
      <w:framePr w:hSpace="181" w:vSpace="181" w:wrap="around" w:vAnchor="page" w:hAnchor="page" w:x="1419" w:y="2286" w:anchorLock="1"/>
      <w:spacing w:line="0" w:lineRule="atLeast"/>
      <w:jc w:val="distribute"/>
    </w:pPr>
    <w:rPr>
      <w:rFonts w:ascii="黑体" w:eastAsia="黑体" w:hAnsi="宋体" w:cs="Times New Roman"/>
      <w:spacing w:val="-40"/>
      <w:sz w:val="48"/>
      <w:szCs w:val="52"/>
    </w:rPr>
  </w:style>
  <w:style w:type="paragraph" w:customStyle="1" w:styleId="2">
    <w:name w:val="封面标准号2"/>
    <w:qFormat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eastAsia="黑体" w:hAnsi="Times New Roman" w:cs="Times New Roman"/>
      <w:sz w:val="28"/>
      <w:szCs w:val="28"/>
    </w:rPr>
  </w:style>
  <w:style w:type="paragraph" w:customStyle="1" w:styleId="af6">
    <w:name w:val="封面标准代替信息"/>
    <w:qFormat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 w:eastAsia="宋体" w:hAnsi="Times New Roman" w:cs="Times New Roman"/>
      <w:sz w:val="21"/>
      <w:szCs w:val="21"/>
    </w:rPr>
  </w:style>
  <w:style w:type="paragraph" w:customStyle="1" w:styleId="af7">
    <w:name w:val="其他发布日期"/>
    <w:qFormat/>
    <w:pPr>
      <w:framePr w:w="3997" w:h="471" w:hRule="exact" w:vSpace="181" w:wrap="around" w:vAnchor="page" w:hAnchor="page" w:x="1419" w:y="14097" w:anchorLock="1"/>
    </w:pPr>
    <w:rPr>
      <w:rFonts w:ascii="Times New Roman" w:eastAsia="黑体" w:hAnsi="Times New Roman" w:cs="Times New Roman"/>
      <w:sz w:val="28"/>
    </w:rPr>
  </w:style>
  <w:style w:type="paragraph" w:customStyle="1" w:styleId="af8">
    <w:name w:val="其他实施日期"/>
    <w:basedOn w:val="a1"/>
    <w:qFormat/>
    <w:pPr>
      <w:framePr w:w="3997" w:h="471" w:hRule="exact" w:vSpace="181" w:wrap="around" w:vAnchor="page" w:hAnchor="page" w:x="7089" w:y="14097"/>
      <w:spacing w:before="0" w:after="0"/>
      <w:jc w:val="right"/>
    </w:pPr>
    <w:rPr>
      <w:rFonts w:ascii="Times New Roman" w:eastAsia="黑体" w:hAnsi="Times New Roman" w:cs="Times New Roman"/>
      <w:kern w:val="0"/>
      <w:sz w:val="28"/>
      <w:szCs w:val="20"/>
      <w:lang w:val="en-US"/>
    </w:rPr>
  </w:style>
  <w:style w:type="character" w:customStyle="1" w:styleId="af9">
    <w:name w:val="发布"/>
    <w:qFormat/>
    <w:rPr>
      <w:rFonts w:ascii="黑体" w:eastAsia="黑体"/>
      <w:spacing w:val="85"/>
      <w:w w:val="100"/>
      <w:position w:val="3"/>
      <w:sz w:val="28"/>
      <w:szCs w:val="28"/>
    </w:rPr>
  </w:style>
  <w:style w:type="paragraph" w:customStyle="1" w:styleId="afa">
    <w:name w:val="其他发布部门"/>
    <w:basedOn w:val="a1"/>
    <w:qFormat/>
    <w:pPr>
      <w:framePr w:w="7938" w:h="1134" w:hRule="exact" w:hSpace="125" w:vSpace="181" w:wrap="around" w:vAnchor="page" w:hAnchor="page" w:x="2150" w:y="15310" w:anchorLock="1"/>
      <w:spacing w:before="0" w:after="0" w:line="0" w:lineRule="atLeast"/>
      <w:jc w:val="center"/>
    </w:pPr>
    <w:rPr>
      <w:rFonts w:ascii="黑体" w:eastAsia="黑体" w:hAnsi="Times New Roman" w:cs="Times New Roman"/>
      <w:spacing w:val="20"/>
      <w:w w:val="135"/>
      <w:kern w:val="0"/>
      <w:sz w:val="28"/>
      <w:szCs w:val="20"/>
      <w:lang w:val="en-US"/>
    </w:rPr>
  </w:style>
  <w:style w:type="character" w:customStyle="1" w:styleId="10">
    <w:name w:val="标题 1 字符"/>
    <w:basedOn w:val="a2"/>
    <w:link w:val="1"/>
    <w:qFormat/>
    <w:rPr>
      <w:b/>
      <w:bCs/>
      <w:kern w:val="44"/>
      <w:sz w:val="44"/>
      <w:szCs w:val="44"/>
      <w:lang w:val="ru-RU"/>
    </w:rPr>
  </w:style>
  <w:style w:type="paragraph" w:customStyle="1" w:styleId="TOC10">
    <w:name w:val="TOC 标题1"/>
    <w:basedOn w:val="1"/>
    <w:next w:val="a1"/>
    <w:uiPriority w:val="39"/>
    <w:unhideWhenUsed/>
    <w:qFormat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  <w:lang w:val="en-US"/>
    </w:rPr>
  </w:style>
  <w:style w:type="table" w:styleId="afb">
    <w:name w:val="Table Grid"/>
    <w:basedOn w:val="a3"/>
    <w:rsid w:val="001D7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39F4CE1-FE76-4229-9C84-DCB00AC071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14</Pages>
  <Words>1069</Words>
  <Characters>6096</Characters>
  <Application>Microsoft Office Word</Application>
  <DocSecurity>0</DocSecurity>
  <Lines>50</Lines>
  <Paragraphs>14</Paragraphs>
  <ScaleCrop>false</ScaleCrop>
  <Company>Aspose</Company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liu yining</cp:lastModifiedBy>
  <cp:revision>5</cp:revision>
  <cp:lastPrinted>2020-10-14T13:03:00Z</cp:lastPrinted>
  <dcterms:created xsi:type="dcterms:W3CDTF">2021-06-25T02:29:00Z</dcterms:created>
  <dcterms:modified xsi:type="dcterms:W3CDTF">2021-06-28T01:54:00Z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