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团体标准《民用机场物联网技术标准》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民用机场物联网技术标准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1A8023A"/>
    <w:rsid w:val="0D451FE1"/>
    <w:rsid w:val="11717F49"/>
    <w:rsid w:val="1859448B"/>
    <w:rsid w:val="28874E81"/>
    <w:rsid w:val="2DEE67F4"/>
    <w:rsid w:val="30C109A6"/>
    <w:rsid w:val="34F30AB6"/>
    <w:rsid w:val="3D91268C"/>
    <w:rsid w:val="4392298E"/>
    <w:rsid w:val="449B1422"/>
    <w:rsid w:val="65E72A17"/>
    <w:rsid w:val="6D695123"/>
    <w:rsid w:val="744D3855"/>
    <w:rsid w:val="77C24632"/>
    <w:rsid w:val="787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108</Words>
  <Characters>108</Characters>
  <Lines>1</Lines>
  <Paragraphs>1</Paragraphs>
  <TotalTime>1114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2022-06-02T03:46:04Z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4A62FDCBB545472D955C0D6B81E2BCB5</vt:lpwstr>
  </property>
  <property fmtid="{D5CDD505-2E9C-101B-9397-08002B2CF9AE}" pid="4" name="commondata">
    <vt:lpwstr>eyJoZGlkIjoiOTEzZjVmNmY1ZGVlNTliMjMwMmE4ZTA4NWNkMjU5MmUifQ==</vt:lpwstr>
  </property>
</Properties>
</file>