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b/>
          <w:sz w:val="36"/>
          <w:szCs w:val="36"/>
        </w:rPr>
      </w:pPr>
      <w:r>
        <w:rPr>
          <w:rFonts w:hint="eastAsia" w:ascii="方正小标宋简体" w:eastAsia="方正小标宋简体"/>
          <w:b/>
          <w:sz w:val="36"/>
          <w:szCs w:val="36"/>
        </w:rPr>
        <w:t>团体标准《运输机场电动汽车非车载传导式充电机与运行监控平台之间的通信协议》意见反馈表</w:t>
      </w:r>
    </w:p>
    <w:p>
      <w:pPr>
        <w:spacing w:line="360" w:lineRule="auto"/>
        <w:rPr>
          <w:bCs/>
          <w:sz w:val="24"/>
        </w:rPr>
      </w:pPr>
      <w:r>
        <w:rPr>
          <w:rFonts w:hint="eastAsia"/>
          <w:bCs/>
          <w:sz w:val="24"/>
        </w:rPr>
        <w:t xml:space="preserve">                                              日期：     年   月    日</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669"/>
        <w:gridCol w:w="1413"/>
        <w:gridCol w:w="1310"/>
        <w:gridCol w:w="1985"/>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375" w:type="dxa"/>
            <w:gridSpan w:val="2"/>
            <w:vAlign w:val="center"/>
          </w:tcPr>
          <w:p>
            <w:pPr>
              <w:spacing w:line="360" w:lineRule="auto"/>
              <w:jc w:val="center"/>
              <w:rPr>
                <w:bCs/>
                <w:sz w:val="24"/>
              </w:rPr>
            </w:pPr>
            <w:r>
              <w:rPr>
                <w:rFonts w:hint="eastAsia"/>
                <w:bCs/>
                <w:sz w:val="24"/>
              </w:rPr>
              <w:t>标准名称</w:t>
            </w:r>
          </w:p>
        </w:tc>
        <w:tc>
          <w:tcPr>
            <w:tcW w:w="6145" w:type="dxa"/>
            <w:gridSpan w:val="4"/>
          </w:tcPr>
          <w:p>
            <w:pPr>
              <w:spacing w:line="360" w:lineRule="auto"/>
              <w:jc w:val="center"/>
              <w:rPr>
                <w:bCs/>
                <w:sz w:val="24"/>
              </w:rPr>
            </w:pPr>
            <w:r>
              <w:rPr>
                <w:rFonts w:hint="eastAsia"/>
                <w:bCs/>
                <w:sz w:val="24"/>
              </w:rPr>
              <w:t>运输机场电动汽车非车载传导式充电机与运行监控平台之间的通信协议</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375" w:type="dxa"/>
            <w:gridSpan w:val="2"/>
          </w:tcPr>
          <w:p>
            <w:pPr>
              <w:spacing w:line="360" w:lineRule="auto"/>
              <w:jc w:val="center"/>
              <w:rPr>
                <w:bCs/>
                <w:sz w:val="24"/>
              </w:rPr>
            </w:pPr>
            <w:r>
              <w:rPr>
                <w:rFonts w:hint="eastAsia"/>
                <w:bCs/>
                <w:sz w:val="24"/>
              </w:rPr>
              <w:t>意见提出人</w:t>
            </w:r>
          </w:p>
        </w:tc>
        <w:tc>
          <w:tcPr>
            <w:tcW w:w="1413" w:type="dxa"/>
          </w:tcPr>
          <w:p>
            <w:pPr>
              <w:spacing w:line="360" w:lineRule="auto"/>
              <w:jc w:val="center"/>
              <w:rPr>
                <w:bCs/>
                <w:sz w:val="24"/>
              </w:rPr>
            </w:pPr>
          </w:p>
        </w:tc>
        <w:tc>
          <w:tcPr>
            <w:tcW w:w="1310" w:type="dxa"/>
          </w:tcPr>
          <w:p>
            <w:pPr>
              <w:spacing w:line="360" w:lineRule="auto"/>
              <w:jc w:val="center"/>
              <w:rPr>
                <w:bCs/>
                <w:sz w:val="24"/>
              </w:rPr>
            </w:pPr>
            <w:r>
              <w:rPr>
                <w:rFonts w:hint="eastAsia"/>
                <w:bCs/>
                <w:sz w:val="24"/>
              </w:rPr>
              <w:t>所在单位</w:t>
            </w:r>
          </w:p>
        </w:tc>
        <w:tc>
          <w:tcPr>
            <w:tcW w:w="3422" w:type="dxa"/>
            <w:gridSpan w:val="2"/>
          </w:tcPr>
          <w:p>
            <w:pPr>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2375" w:type="dxa"/>
            <w:gridSpan w:val="2"/>
          </w:tcPr>
          <w:p>
            <w:pPr>
              <w:spacing w:line="360" w:lineRule="auto"/>
              <w:jc w:val="center"/>
              <w:rPr>
                <w:bCs/>
                <w:sz w:val="24"/>
              </w:rPr>
            </w:pPr>
            <w:r>
              <w:rPr>
                <w:rFonts w:hint="eastAsia"/>
                <w:bCs/>
                <w:sz w:val="24"/>
              </w:rPr>
              <w:t>联系电话</w:t>
            </w:r>
          </w:p>
        </w:tc>
        <w:tc>
          <w:tcPr>
            <w:tcW w:w="1413" w:type="dxa"/>
          </w:tcPr>
          <w:p>
            <w:pPr>
              <w:spacing w:line="360" w:lineRule="auto"/>
              <w:jc w:val="center"/>
              <w:rPr>
                <w:bCs/>
                <w:sz w:val="24"/>
              </w:rPr>
            </w:pPr>
          </w:p>
        </w:tc>
        <w:tc>
          <w:tcPr>
            <w:tcW w:w="1310" w:type="dxa"/>
          </w:tcPr>
          <w:p>
            <w:pPr>
              <w:spacing w:line="360" w:lineRule="auto"/>
              <w:jc w:val="center"/>
              <w:rPr>
                <w:bCs/>
                <w:sz w:val="24"/>
              </w:rPr>
            </w:pPr>
            <w:r>
              <w:rPr>
                <w:rFonts w:hint="eastAsia"/>
                <w:bCs/>
                <w:sz w:val="24"/>
              </w:rPr>
              <w:t>邮箱地址</w:t>
            </w:r>
          </w:p>
        </w:tc>
        <w:tc>
          <w:tcPr>
            <w:tcW w:w="3422" w:type="dxa"/>
            <w:gridSpan w:val="2"/>
          </w:tcPr>
          <w:p>
            <w:pPr>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360" w:lineRule="auto"/>
              <w:jc w:val="center"/>
              <w:rPr>
                <w:bCs/>
                <w:sz w:val="24"/>
              </w:rPr>
            </w:pPr>
            <w:r>
              <w:rPr>
                <w:rFonts w:hint="eastAsia"/>
                <w:bCs/>
                <w:sz w:val="24"/>
              </w:rPr>
              <w:t>序号</w:t>
            </w:r>
          </w:p>
        </w:tc>
        <w:tc>
          <w:tcPr>
            <w:tcW w:w="1669" w:type="dxa"/>
          </w:tcPr>
          <w:p>
            <w:pPr>
              <w:spacing w:line="360" w:lineRule="auto"/>
              <w:jc w:val="center"/>
              <w:rPr>
                <w:bCs/>
                <w:sz w:val="24"/>
              </w:rPr>
            </w:pPr>
            <w:r>
              <w:rPr>
                <w:rFonts w:hint="eastAsia"/>
                <w:bCs/>
                <w:sz w:val="24"/>
              </w:rPr>
              <w:t>标准章条编码</w:t>
            </w:r>
          </w:p>
        </w:tc>
        <w:tc>
          <w:tcPr>
            <w:tcW w:w="2723" w:type="dxa"/>
            <w:gridSpan w:val="2"/>
          </w:tcPr>
          <w:p>
            <w:pPr>
              <w:spacing w:line="360" w:lineRule="auto"/>
              <w:jc w:val="center"/>
              <w:rPr>
                <w:bCs/>
                <w:sz w:val="24"/>
              </w:rPr>
            </w:pPr>
            <w:r>
              <w:rPr>
                <w:rFonts w:hint="eastAsia"/>
                <w:bCs/>
                <w:sz w:val="24"/>
              </w:rPr>
              <w:t>原标准内容</w:t>
            </w:r>
          </w:p>
        </w:tc>
        <w:tc>
          <w:tcPr>
            <w:tcW w:w="1985" w:type="dxa"/>
          </w:tcPr>
          <w:p>
            <w:pPr>
              <w:spacing w:line="360" w:lineRule="auto"/>
              <w:jc w:val="center"/>
              <w:rPr>
                <w:bCs/>
                <w:sz w:val="24"/>
              </w:rPr>
            </w:pPr>
            <w:r>
              <w:rPr>
                <w:rFonts w:hint="eastAsia"/>
                <w:bCs/>
                <w:sz w:val="24"/>
              </w:rPr>
              <w:t>修改建议</w:t>
            </w:r>
          </w:p>
        </w:tc>
        <w:tc>
          <w:tcPr>
            <w:tcW w:w="1437" w:type="dxa"/>
          </w:tcPr>
          <w:p>
            <w:pPr>
              <w:spacing w:line="360" w:lineRule="auto"/>
              <w:jc w:val="center"/>
              <w:rPr>
                <w:bCs/>
                <w:sz w:val="24"/>
              </w:rPr>
            </w:pPr>
            <w:r>
              <w:rPr>
                <w:rFonts w:hint="eastAsia"/>
                <w:bCs/>
                <w:sz w:val="24"/>
              </w:rPr>
              <w:t>依据修改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360" w:lineRule="auto"/>
              <w:jc w:val="center"/>
              <w:rPr>
                <w:bCs/>
                <w:sz w:val="24"/>
              </w:rPr>
            </w:pPr>
          </w:p>
        </w:tc>
        <w:tc>
          <w:tcPr>
            <w:tcW w:w="1669" w:type="dxa"/>
          </w:tcPr>
          <w:p>
            <w:pPr>
              <w:spacing w:line="360" w:lineRule="auto"/>
              <w:jc w:val="center"/>
              <w:rPr>
                <w:rFonts w:asciiTheme="minorEastAsia" w:hAnsiTheme="minorEastAsia" w:eastAsiaTheme="minorEastAsia"/>
                <w:bCs/>
                <w:szCs w:val="21"/>
              </w:rPr>
            </w:pPr>
          </w:p>
        </w:tc>
        <w:tc>
          <w:tcPr>
            <w:tcW w:w="2723" w:type="dxa"/>
            <w:gridSpan w:val="2"/>
          </w:tcPr>
          <w:p>
            <w:pPr>
              <w:spacing w:line="360" w:lineRule="auto"/>
              <w:jc w:val="center"/>
              <w:rPr>
                <w:bCs/>
                <w:sz w:val="24"/>
              </w:rPr>
            </w:pPr>
          </w:p>
        </w:tc>
        <w:tc>
          <w:tcPr>
            <w:tcW w:w="1985" w:type="dxa"/>
          </w:tcPr>
          <w:p>
            <w:pPr>
              <w:spacing w:line="360" w:lineRule="auto"/>
              <w:jc w:val="center"/>
              <w:rPr>
                <w:bCs/>
                <w:sz w:val="24"/>
              </w:rPr>
            </w:pPr>
          </w:p>
        </w:tc>
        <w:tc>
          <w:tcPr>
            <w:tcW w:w="1437" w:type="dxa"/>
          </w:tcPr>
          <w:p>
            <w:pPr>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spacing w:line="360" w:lineRule="auto"/>
              <w:jc w:val="center"/>
              <w:rPr>
                <w:bCs/>
                <w:sz w:val="24"/>
              </w:rPr>
            </w:pPr>
          </w:p>
        </w:tc>
        <w:tc>
          <w:tcPr>
            <w:tcW w:w="16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szCs w:val="21"/>
              </w:rPr>
            </w:pPr>
          </w:p>
        </w:tc>
        <w:tc>
          <w:tcPr>
            <w:tcW w:w="272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Cs/>
                <w:szCs w:val="21"/>
              </w:rPr>
            </w:pPr>
          </w:p>
        </w:tc>
        <w:tc>
          <w:tcPr>
            <w:tcW w:w="1985" w:type="dxa"/>
            <w:tcBorders>
              <w:top w:val="single" w:color="auto" w:sz="4" w:space="0"/>
              <w:left w:val="single" w:color="auto" w:sz="4" w:space="0"/>
              <w:bottom w:val="single" w:color="auto" w:sz="4" w:space="0"/>
              <w:right w:val="single" w:color="auto" w:sz="4" w:space="0"/>
            </w:tcBorders>
          </w:tcPr>
          <w:p>
            <w:pPr>
              <w:rPr>
                <w:bCs/>
                <w:sz w:val="24"/>
              </w:rPr>
            </w:pPr>
          </w:p>
        </w:tc>
        <w:tc>
          <w:tcPr>
            <w:tcW w:w="143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spacing w:line="360" w:lineRule="auto"/>
              <w:jc w:val="center"/>
              <w:rPr>
                <w:bCs/>
                <w:sz w:val="24"/>
              </w:rPr>
            </w:pPr>
          </w:p>
        </w:tc>
        <w:tc>
          <w:tcPr>
            <w:tcW w:w="16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szCs w:val="21"/>
              </w:rPr>
            </w:pPr>
          </w:p>
        </w:tc>
        <w:tc>
          <w:tcPr>
            <w:tcW w:w="272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Cs/>
                <w:sz w:val="24"/>
              </w:rPr>
            </w:pP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8"/>
              </w:rPr>
            </w:pPr>
          </w:p>
        </w:tc>
        <w:tc>
          <w:tcPr>
            <w:tcW w:w="143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Borders>
              <w:top w:val="single" w:color="auto" w:sz="4" w:space="0"/>
              <w:left w:val="single" w:color="auto" w:sz="4" w:space="0"/>
              <w:bottom w:val="single" w:color="auto" w:sz="4" w:space="0"/>
              <w:right w:val="single" w:color="auto" w:sz="4" w:space="0"/>
            </w:tcBorders>
          </w:tcPr>
          <w:p>
            <w:pPr>
              <w:spacing w:line="360" w:lineRule="auto"/>
              <w:jc w:val="center"/>
              <w:rPr>
                <w:bCs/>
                <w:sz w:val="24"/>
              </w:rPr>
            </w:pPr>
          </w:p>
        </w:tc>
        <w:tc>
          <w:tcPr>
            <w:tcW w:w="1669" w:type="dxa"/>
            <w:tcBorders>
              <w:top w:val="single" w:color="auto" w:sz="4" w:space="0"/>
              <w:left w:val="single" w:color="auto" w:sz="4" w:space="0"/>
              <w:bottom w:val="single" w:color="auto" w:sz="4" w:space="0"/>
              <w:right w:val="single" w:color="auto" w:sz="4" w:space="0"/>
            </w:tcBorders>
          </w:tcPr>
          <w:p>
            <w:pPr>
              <w:spacing w:line="360" w:lineRule="auto"/>
              <w:jc w:val="center"/>
              <w:rPr>
                <w:rFonts w:asciiTheme="minorEastAsia" w:hAnsiTheme="minorEastAsia" w:eastAsiaTheme="minorEastAsia"/>
                <w:bCs/>
                <w:szCs w:val="21"/>
              </w:rPr>
            </w:pPr>
          </w:p>
        </w:tc>
        <w:tc>
          <w:tcPr>
            <w:tcW w:w="2723" w:type="dxa"/>
            <w:gridSpan w:val="2"/>
            <w:tcBorders>
              <w:top w:val="single" w:color="auto" w:sz="4" w:space="0"/>
              <w:left w:val="single" w:color="auto" w:sz="4" w:space="0"/>
              <w:bottom w:val="single" w:color="auto" w:sz="4" w:space="0"/>
              <w:right w:val="single" w:color="auto" w:sz="4" w:space="0"/>
            </w:tcBorders>
          </w:tcPr>
          <w:p>
            <w:pPr>
              <w:spacing w:line="360" w:lineRule="auto"/>
              <w:jc w:val="center"/>
              <w:rPr>
                <w:bCs/>
                <w:sz w:val="24"/>
              </w:rPr>
            </w:pPr>
          </w:p>
        </w:tc>
        <w:tc>
          <w:tcPr>
            <w:tcW w:w="198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8"/>
              </w:rPr>
            </w:pPr>
          </w:p>
        </w:tc>
        <w:tc>
          <w:tcPr>
            <w:tcW w:w="1437"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360" w:lineRule="auto"/>
              <w:jc w:val="center"/>
              <w:rPr>
                <w:bCs/>
                <w:sz w:val="24"/>
              </w:rPr>
            </w:pPr>
          </w:p>
        </w:tc>
        <w:tc>
          <w:tcPr>
            <w:tcW w:w="1669" w:type="dxa"/>
          </w:tcPr>
          <w:p>
            <w:pPr>
              <w:spacing w:line="360" w:lineRule="auto"/>
              <w:jc w:val="center"/>
              <w:rPr>
                <w:rFonts w:ascii="宋体" w:hAnsi="宋体" w:cs="宋体"/>
                <w:szCs w:val="28"/>
              </w:rPr>
            </w:pPr>
          </w:p>
        </w:tc>
        <w:tc>
          <w:tcPr>
            <w:tcW w:w="2723" w:type="dxa"/>
            <w:gridSpan w:val="2"/>
          </w:tcPr>
          <w:p>
            <w:pPr>
              <w:spacing w:line="360" w:lineRule="auto"/>
              <w:jc w:val="center"/>
              <w:rPr>
                <w:bCs/>
                <w:sz w:val="24"/>
              </w:rPr>
            </w:pPr>
          </w:p>
        </w:tc>
        <w:tc>
          <w:tcPr>
            <w:tcW w:w="1985" w:type="dxa"/>
          </w:tcPr>
          <w:p>
            <w:pPr>
              <w:spacing w:line="360" w:lineRule="auto"/>
              <w:jc w:val="center"/>
              <w:rPr>
                <w:rFonts w:ascii="宋体" w:hAnsi="宋体" w:cs="宋体"/>
                <w:szCs w:val="28"/>
              </w:rPr>
            </w:pPr>
          </w:p>
        </w:tc>
        <w:tc>
          <w:tcPr>
            <w:tcW w:w="1437" w:type="dxa"/>
          </w:tcPr>
          <w:p>
            <w:pPr>
              <w:spacing w:line="360" w:lineRule="auto"/>
              <w:jc w:val="center"/>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360" w:lineRule="auto"/>
              <w:jc w:val="center"/>
              <w:rPr>
                <w:bCs/>
                <w:sz w:val="24"/>
              </w:rPr>
            </w:pPr>
          </w:p>
        </w:tc>
        <w:tc>
          <w:tcPr>
            <w:tcW w:w="1669" w:type="dxa"/>
          </w:tcPr>
          <w:p>
            <w:pPr>
              <w:spacing w:line="360" w:lineRule="auto"/>
              <w:jc w:val="center"/>
              <w:rPr>
                <w:bCs/>
                <w:sz w:val="24"/>
              </w:rPr>
            </w:pPr>
          </w:p>
        </w:tc>
        <w:tc>
          <w:tcPr>
            <w:tcW w:w="2723" w:type="dxa"/>
            <w:gridSpan w:val="2"/>
          </w:tcPr>
          <w:p>
            <w:pPr>
              <w:spacing w:line="360" w:lineRule="auto"/>
              <w:jc w:val="center"/>
              <w:rPr>
                <w:bCs/>
                <w:sz w:val="24"/>
              </w:rPr>
            </w:pPr>
          </w:p>
        </w:tc>
        <w:tc>
          <w:tcPr>
            <w:tcW w:w="1985" w:type="dxa"/>
          </w:tcPr>
          <w:p>
            <w:pPr>
              <w:spacing w:line="360" w:lineRule="auto"/>
              <w:jc w:val="center"/>
              <w:rPr>
                <w:bCs/>
                <w:sz w:val="24"/>
              </w:rPr>
            </w:pPr>
          </w:p>
        </w:tc>
        <w:tc>
          <w:tcPr>
            <w:tcW w:w="1437" w:type="dxa"/>
          </w:tcPr>
          <w:p>
            <w:pPr>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360" w:lineRule="auto"/>
              <w:jc w:val="center"/>
              <w:rPr>
                <w:bCs/>
                <w:sz w:val="24"/>
              </w:rPr>
            </w:pPr>
          </w:p>
        </w:tc>
        <w:tc>
          <w:tcPr>
            <w:tcW w:w="1669" w:type="dxa"/>
          </w:tcPr>
          <w:p>
            <w:pPr>
              <w:spacing w:line="360" w:lineRule="auto"/>
              <w:jc w:val="center"/>
              <w:rPr>
                <w:bCs/>
                <w:sz w:val="24"/>
              </w:rPr>
            </w:pPr>
          </w:p>
        </w:tc>
        <w:tc>
          <w:tcPr>
            <w:tcW w:w="2723" w:type="dxa"/>
            <w:gridSpan w:val="2"/>
          </w:tcPr>
          <w:p>
            <w:pPr>
              <w:spacing w:line="360" w:lineRule="auto"/>
              <w:jc w:val="center"/>
              <w:rPr>
                <w:bCs/>
                <w:sz w:val="24"/>
              </w:rPr>
            </w:pPr>
          </w:p>
        </w:tc>
        <w:tc>
          <w:tcPr>
            <w:tcW w:w="1985" w:type="dxa"/>
          </w:tcPr>
          <w:p>
            <w:pPr>
              <w:spacing w:line="360" w:lineRule="auto"/>
              <w:jc w:val="center"/>
              <w:rPr>
                <w:bCs/>
                <w:sz w:val="24"/>
              </w:rPr>
            </w:pPr>
          </w:p>
        </w:tc>
        <w:tc>
          <w:tcPr>
            <w:tcW w:w="1437" w:type="dxa"/>
          </w:tcPr>
          <w:p>
            <w:pPr>
              <w:spacing w:line="360" w:lineRule="auto"/>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tcPr>
          <w:p>
            <w:pPr>
              <w:spacing w:line="360" w:lineRule="auto"/>
              <w:jc w:val="center"/>
              <w:rPr>
                <w:bCs/>
                <w:sz w:val="24"/>
              </w:rPr>
            </w:pPr>
          </w:p>
        </w:tc>
        <w:tc>
          <w:tcPr>
            <w:tcW w:w="1669" w:type="dxa"/>
          </w:tcPr>
          <w:p>
            <w:pPr>
              <w:spacing w:line="360" w:lineRule="auto"/>
              <w:jc w:val="center"/>
              <w:rPr>
                <w:bCs/>
                <w:szCs w:val="21"/>
              </w:rPr>
            </w:pPr>
          </w:p>
        </w:tc>
        <w:tc>
          <w:tcPr>
            <w:tcW w:w="2723" w:type="dxa"/>
            <w:gridSpan w:val="2"/>
          </w:tcPr>
          <w:p>
            <w:pPr>
              <w:spacing w:line="360" w:lineRule="auto"/>
              <w:jc w:val="center"/>
              <w:rPr>
                <w:bCs/>
                <w:szCs w:val="21"/>
              </w:rPr>
            </w:pPr>
          </w:p>
        </w:tc>
        <w:tc>
          <w:tcPr>
            <w:tcW w:w="1985" w:type="dxa"/>
          </w:tcPr>
          <w:p>
            <w:pPr>
              <w:spacing w:line="360" w:lineRule="auto"/>
              <w:jc w:val="center"/>
              <w:rPr>
                <w:bCs/>
                <w:szCs w:val="21"/>
              </w:rPr>
            </w:pPr>
          </w:p>
        </w:tc>
        <w:tc>
          <w:tcPr>
            <w:tcW w:w="1437" w:type="dxa"/>
          </w:tcPr>
          <w:p>
            <w:pPr>
              <w:spacing w:line="360" w:lineRule="auto"/>
              <w:jc w:val="center"/>
              <w:rPr>
                <w:bCs/>
                <w:szCs w:val="21"/>
              </w:rPr>
            </w:pPr>
          </w:p>
        </w:tc>
      </w:tr>
    </w:tbl>
    <w:p>
      <w:pPr>
        <w:spacing w:line="360" w:lineRule="auto"/>
        <w:rPr>
          <w:szCs w:val="21"/>
        </w:rPr>
      </w:pPr>
      <w:r>
        <w:rPr>
          <w:rFonts w:hint="eastAsia"/>
          <w:szCs w:val="21"/>
        </w:rPr>
        <w:t>注：请提交电子版本。</w:t>
      </w:r>
    </w:p>
    <w:p>
      <w:r>
        <w:rPr>
          <w:rFonts w:hint="eastAsia"/>
          <w:szCs w:val="21"/>
        </w:rPr>
        <w:t>（本表不</w:t>
      </w:r>
      <w:r>
        <w:rPr>
          <w:rFonts w:hint="eastAsia"/>
        </w:rPr>
        <w:t>够用时可延续）</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zZjVmNmY1ZGVlNTliMjMwMmE4ZTA4NWNkMjU5MmUifQ=="/>
  </w:docVars>
  <w:rsids>
    <w:rsidRoot w:val="00DF6782"/>
    <w:rsid w:val="00003D52"/>
    <w:rsid w:val="00072D46"/>
    <w:rsid w:val="000C53C2"/>
    <w:rsid w:val="000E1B75"/>
    <w:rsid w:val="00110B95"/>
    <w:rsid w:val="001155AD"/>
    <w:rsid w:val="001211CD"/>
    <w:rsid w:val="00140853"/>
    <w:rsid w:val="00146DAD"/>
    <w:rsid w:val="00175A69"/>
    <w:rsid w:val="00187409"/>
    <w:rsid w:val="001B287D"/>
    <w:rsid w:val="001B6D73"/>
    <w:rsid w:val="00234790"/>
    <w:rsid w:val="00251A55"/>
    <w:rsid w:val="00280A7C"/>
    <w:rsid w:val="002A65B4"/>
    <w:rsid w:val="002A77FC"/>
    <w:rsid w:val="002D24E3"/>
    <w:rsid w:val="0033347D"/>
    <w:rsid w:val="003372BD"/>
    <w:rsid w:val="00376050"/>
    <w:rsid w:val="003C0C5E"/>
    <w:rsid w:val="003F0801"/>
    <w:rsid w:val="003F562F"/>
    <w:rsid w:val="00431892"/>
    <w:rsid w:val="00435B45"/>
    <w:rsid w:val="0044709F"/>
    <w:rsid w:val="00471AAC"/>
    <w:rsid w:val="00486DC6"/>
    <w:rsid w:val="00491053"/>
    <w:rsid w:val="00491E23"/>
    <w:rsid w:val="004D78D3"/>
    <w:rsid w:val="004E2897"/>
    <w:rsid w:val="004F3550"/>
    <w:rsid w:val="00525079"/>
    <w:rsid w:val="00525156"/>
    <w:rsid w:val="00550C0C"/>
    <w:rsid w:val="005535C3"/>
    <w:rsid w:val="00577482"/>
    <w:rsid w:val="005A3B5C"/>
    <w:rsid w:val="005F1F47"/>
    <w:rsid w:val="0063484D"/>
    <w:rsid w:val="0067021E"/>
    <w:rsid w:val="006702B2"/>
    <w:rsid w:val="00680D91"/>
    <w:rsid w:val="00682A7E"/>
    <w:rsid w:val="00697F5C"/>
    <w:rsid w:val="006B5428"/>
    <w:rsid w:val="006C0252"/>
    <w:rsid w:val="006C49C5"/>
    <w:rsid w:val="006D5E98"/>
    <w:rsid w:val="006E15A7"/>
    <w:rsid w:val="007251FF"/>
    <w:rsid w:val="00752D1D"/>
    <w:rsid w:val="00763CC4"/>
    <w:rsid w:val="0076502A"/>
    <w:rsid w:val="0077296A"/>
    <w:rsid w:val="00783506"/>
    <w:rsid w:val="007A64B5"/>
    <w:rsid w:val="007D22A0"/>
    <w:rsid w:val="007F581E"/>
    <w:rsid w:val="008309E8"/>
    <w:rsid w:val="00861650"/>
    <w:rsid w:val="00863D28"/>
    <w:rsid w:val="00877592"/>
    <w:rsid w:val="008944A6"/>
    <w:rsid w:val="00902493"/>
    <w:rsid w:val="009161F2"/>
    <w:rsid w:val="009414BF"/>
    <w:rsid w:val="009571F7"/>
    <w:rsid w:val="00991C25"/>
    <w:rsid w:val="009A0255"/>
    <w:rsid w:val="009A0B8D"/>
    <w:rsid w:val="009B4618"/>
    <w:rsid w:val="009E57AA"/>
    <w:rsid w:val="00A151FC"/>
    <w:rsid w:val="00A27BEB"/>
    <w:rsid w:val="00A42B13"/>
    <w:rsid w:val="00A6005C"/>
    <w:rsid w:val="00A62901"/>
    <w:rsid w:val="00A75715"/>
    <w:rsid w:val="00A8062C"/>
    <w:rsid w:val="00A90301"/>
    <w:rsid w:val="00AB3562"/>
    <w:rsid w:val="00AF5212"/>
    <w:rsid w:val="00B11849"/>
    <w:rsid w:val="00B11DA2"/>
    <w:rsid w:val="00B136B9"/>
    <w:rsid w:val="00B31A5E"/>
    <w:rsid w:val="00B56E2A"/>
    <w:rsid w:val="00B57707"/>
    <w:rsid w:val="00B90099"/>
    <w:rsid w:val="00BB7C3A"/>
    <w:rsid w:val="00BE0C3A"/>
    <w:rsid w:val="00C22166"/>
    <w:rsid w:val="00C222FC"/>
    <w:rsid w:val="00C4005E"/>
    <w:rsid w:val="00C469DA"/>
    <w:rsid w:val="00D01465"/>
    <w:rsid w:val="00D25F77"/>
    <w:rsid w:val="00DF6782"/>
    <w:rsid w:val="00E06ED8"/>
    <w:rsid w:val="00E63C80"/>
    <w:rsid w:val="00E6512B"/>
    <w:rsid w:val="00EB18AA"/>
    <w:rsid w:val="00EC6433"/>
    <w:rsid w:val="00EE096F"/>
    <w:rsid w:val="00EE5BAF"/>
    <w:rsid w:val="00EF7092"/>
    <w:rsid w:val="00F040DA"/>
    <w:rsid w:val="00F61042"/>
    <w:rsid w:val="01174C15"/>
    <w:rsid w:val="0D451FE1"/>
    <w:rsid w:val="11717F49"/>
    <w:rsid w:val="1859448B"/>
    <w:rsid w:val="28874E81"/>
    <w:rsid w:val="2DEE67F4"/>
    <w:rsid w:val="30C109A6"/>
    <w:rsid w:val="3D91268C"/>
    <w:rsid w:val="54007224"/>
    <w:rsid w:val="63C51EDE"/>
    <w:rsid w:val="6D695123"/>
    <w:rsid w:val="744D3855"/>
    <w:rsid w:val="77C24632"/>
    <w:rsid w:val="798B7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uiPriority w:val="0"/>
    <w:pPr>
      <w:spacing w:line="360" w:lineRule="auto"/>
      <w:ind w:left="720" w:hanging="720" w:hangingChars="300"/>
    </w:pPr>
    <w:rPr>
      <w:bCs/>
      <w:sz w:val="24"/>
    </w:rPr>
  </w:style>
  <w:style w:type="paragraph" w:styleId="4">
    <w:name w:val="Date"/>
    <w:basedOn w:val="1"/>
    <w:next w:val="1"/>
    <w:qFormat/>
    <w:uiPriority w:val="0"/>
    <w:rPr>
      <w:sz w:val="24"/>
      <w:szCs w:val="20"/>
    </w:rPr>
  </w:style>
  <w:style w:type="paragraph" w:styleId="5">
    <w:name w:val="Balloon Text"/>
    <w:basedOn w:val="1"/>
    <w:semiHidden/>
    <w:qFormat/>
    <w:uiPriority w:val="0"/>
    <w:rPr>
      <w:sz w:val="18"/>
      <w:szCs w:val="18"/>
    </w:rPr>
  </w:style>
  <w:style w:type="paragraph" w:styleId="6">
    <w:name w:val="footer"/>
    <w:basedOn w:val="1"/>
    <w:link w:val="14"/>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FollowedHyperlink"/>
    <w:basedOn w:val="9"/>
    <w:qFormat/>
    <w:uiPriority w:val="0"/>
    <w:rPr>
      <w:color w:val="800080"/>
      <w:u w:val="single"/>
    </w:rPr>
  </w:style>
  <w:style w:type="character" w:styleId="12">
    <w:name w:val="Hyperlink"/>
    <w:basedOn w:val="9"/>
    <w:uiPriority w:val="0"/>
    <w:rPr>
      <w:color w:val="0000FF"/>
      <w:u w:val="single"/>
    </w:rPr>
  </w:style>
  <w:style w:type="character" w:customStyle="1" w:styleId="13">
    <w:name w:val="页眉 字符"/>
    <w:basedOn w:val="9"/>
    <w:link w:val="7"/>
    <w:uiPriority w:val="0"/>
    <w:rPr>
      <w:kern w:val="2"/>
      <w:sz w:val="18"/>
      <w:szCs w:val="18"/>
    </w:rPr>
  </w:style>
  <w:style w:type="character" w:customStyle="1" w:styleId="14">
    <w:name w:val="页脚 字符"/>
    <w:basedOn w:val="9"/>
    <w:link w:val="6"/>
    <w:qFormat/>
    <w:uiPriority w:val="0"/>
    <w:rPr>
      <w:kern w:val="2"/>
      <w:sz w:val="18"/>
      <w:szCs w:val="18"/>
    </w:rPr>
  </w:style>
  <w:style w:type="paragraph" w:customStyle="1" w:styleId="15">
    <w:name w:val="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CEI</Company>
  <Pages>1</Pages>
  <Words>134</Words>
  <Characters>134</Characters>
  <Lines>1</Lines>
  <Paragraphs>1</Paragraphs>
  <TotalTime>1114</TotalTime>
  <ScaleCrop>false</ScaleCrop>
  <LinksUpToDate>false</LinksUpToDate>
  <CharactersWithSpaces>192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2021-02-01T03:34:00Z</dcterms:created>
  <dc:creator>黄开云</dc:creator>
  <cp:lastModifiedBy>趙小姐</cp:lastModifiedBy>
  <cp:lastPrinted>2016-03-28T08:32:00Z</cp:lastPrinted>
  <dcterms:modified xsi:type="dcterms:W3CDTF">2022-09-29T01:08:25Z</dcterms:modified>
  <dc:title>全国家用自动控制器标准化技术委员会</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2EF1447D65B1440E8CE98BEAA4ADC5FD</vt:lpwstr>
  </property>
</Properties>
</file>